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РОССИЙСКАЯ ФЕДЕРАЦИЯ</w:t>
      </w:r>
    </w:p>
    <w:p>
      <w:pPr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РОСТОВСКАЯ ОБЛАСТЬ</w:t>
      </w:r>
    </w:p>
    <w:p>
      <w:pPr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КАГАЛЬНИЦКИЙ РАЙОН</w:t>
      </w:r>
    </w:p>
    <w:p>
      <w:pPr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СОБРАНИЕ ДЕПУТАТОВ</w:t>
      </w:r>
    </w:p>
    <w:p>
      <w:pPr>
        <w:ind w:left="72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МОКРОБАТАЙСКОГО СЕЛЬСКОГО ПОСЕЛЕНИЯ</w:t>
      </w:r>
    </w:p>
    <w:p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КАГАЛЬНИЦКОГО РАЙОНА</w:t>
      </w:r>
    </w:p>
    <w:p>
      <w:pPr>
        <w:ind w:right="-2"/>
        <w:jc w:val="both"/>
        <w:rPr>
          <w:sz w:val="28"/>
          <w:szCs w:val="28"/>
        </w:rPr>
      </w:pPr>
    </w:p>
    <w:p>
      <w:pPr>
        <w:ind w:right="-2"/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РЕШЕНИЕ №</w:t>
      </w:r>
      <w:r>
        <w:rPr>
          <w:rFonts w:hint="default"/>
          <w:sz w:val="28"/>
          <w:szCs w:val="28"/>
          <w:lang w:val="ru-RU"/>
        </w:rPr>
        <w:t>179</w:t>
      </w:r>
    </w:p>
    <w:p>
      <w:pPr>
        <w:ind w:right="-2"/>
        <w:jc w:val="center"/>
        <w:rPr>
          <w:sz w:val="28"/>
          <w:szCs w:val="28"/>
        </w:rPr>
      </w:pPr>
    </w:p>
    <w:tbl>
      <w:tblPr>
        <w:tblStyle w:val="1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3473"/>
        <w:gridCol w:w="3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hint="default"/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</w:rPr>
              <w:t>» августа 2021г.</w:t>
            </w:r>
          </w:p>
        </w:tc>
        <w:tc>
          <w:tcPr>
            <w:tcW w:w="347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Мокрый Батай</w:t>
            </w:r>
          </w:p>
        </w:tc>
      </w:tr>
    </w:tbl>
    <w:p>
      <w:pPr>
        <w:ind w:right="-2"/>
        <w:jc w:val="both"/>
        <w:rPr>
          <w:sz w:val="28"/>
          <w:szCs w:val="28"/>
        </w:rPr>
      </w:pPr>
    </w:p>
    <w:p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проведения конкурса </w:t>
      </w:r>
    </w:p>
    <w:p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на должность главы Администрации</w:t>
      </w:r>
    </w:p>
    <w:p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Мокробатайского сельского поселения</w:t>
      </w:r>
    </w:p>
    <w:p>
      <w:pPr>
        <w:ind w:firstLine="839"/>
        <w:jc w:val="both"/>
        <w:rPr>
          <w:sz w:val="28"/>
          <w:szCs w:val="28"/>
        </w:rPr>
      </w:pPr>
    </w:p>
    <w:p>
      <w:pPr>
        <w:ind w:firstLine="839"/>
        <w:jc w:val="both"/>
        <w:rPr>
          <w:sz w:val="28"/>
          <w:szCs w:val="28"/>
        </w:rPr>
      </w:pPr>
    </w:p>
    <w:p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Мокробатайского сельского поселения</w:t>
      </w:r>
    </w:p>
    <w:p>
      <w:pPr>
        <w:ind w:firstLine="839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jc w:val="center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Мокробатайского сельского поселения согласно приложению № 1.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условия контракта для главы Администрации Мокробатайского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>
      <w:pPr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Решение Собрания депутатов Мокробатайского сельского поселения от 26 июля 2018г. №75 «О порядке проведения конкурса на должность главы Администрации Мокробатайского сельского поселения» считать утратившим силу.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tbl>
      <w:tblPr>
        <w:tblStyle w:val="1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3473"/>
        <w:gridCol w:w="3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 Мокробатайского сельского поселения</w:t>
            </w:r>
          </w:p>
        </w:tc>
        <w:tc>
          <w:tcPr>
            <w:tcW w:w="3473" w:type="dxa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Соломко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pStyle w:val="5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Мокробатайского сельского поселения</w:t>
      </w:r>
    </w:p>
    <w:p>
      <w:pPr>
        <w:pStyle w:val="54"/>
        <w:ind w:left="5103" w:firstLine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179</w:t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>
      <w:pPr>
        <w:pStyle w:val="54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Мокробатайского сельского поселения</w:t>
      </w:r>
    </w:p>
    <w:p>
      <w:pPr>
        <w:pStyle w:val="54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Мокробатайского сельского поселения</w:t>
      </w:r>
    </w:p>
    <w:p>
      <w:pPr>
        <w:pStyle w:val="5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и проведение конкурса на замещение должности главы Администрации Мокробатайского сельского поселения (далее – конкурс) осуществляются комиссией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конкурса на замещение должности главы Администрации Мокробатайского сельского поселения (далее – конкурсная комиссия).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Собранием депутатов Мокробатайского сельского поселения, а другая половина – главой Администрации Кагальницкого района.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Собрания депутатов Мокробатайского сельского поселения вправе выдвигать председатель Собрания депутатов – глава Мокробатайского сельского поселения, депутаты Собрания депутатов Мокробатайского сельского поселения.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Мокробатайского сельского поселения.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Мокробатайского сельского поселения.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Мокробатайского сельского поселения большинством голосов от установленной численности депутатов Собрания депутатов Мокробатайского сельского поселения одновременно с принятием решения об объявлении конкурса.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должность главы Администрации Мокробатайского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на заседании Собрания депутатов Мокробатайского сельского поселения принятое по результатам конкурса решение конкурсной комиссии;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>
      <w:pPr>
        <w:pStyle w:val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определенный, её решением.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и регистрирует документы от кандидатов на должность главы Администрации Мокробатайского сельского поселения;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Мокробатайского сельского поселения, иных заинтересованных лиц о дате, времени и месте заседания конкурсной комиссии;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Мокробатайского сельского поселения из числа, назначенных им членов конкурсной комиссии.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Мокробатайского сельского поселения.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Мокробатайского сельского поселения и (или) глава Администрации Мокробатайского района назначают соответствующих членов конкурсной комиссии взамен выбывших.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Мокробатайского сельского поселения.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до дня принятия Собранием депутатов Мокробатайского сельского поселения решения о назначении на должность главы Администрации Мокробатайского сельского поселения одного из кандидатов, представленных конкурсной комиссией по результатам конкурса.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Мокробатайского сельского поселения.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Документы конкурсной комиссии подлежат хранению в Администрации Мокробатайского сельского поселения в течение пяти лет.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Мокробатайского сельского поселения, по их письменному запросу.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>
      <w:pPr>
        <w:pStyle w:val="5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>
      <w:pPr>
        <w:pStyle w:val="5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Мокробатайского сельского поселения.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Мокробатайского сельского поселения в конкурсную комиссию, а так же условия конкурса;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Мокробатайского сельского поселения.</w:t>
      </w:r>
    </w:p>
    <w:p>
      <w:pPr>
        <w:pStyle w:val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Собрания депутатов Мокробатайского сельского поселения об объявлении конкурса подлежит официальному опубликованию и размещению на официальном сайте Администрации Мокробатайского сельского поселения и (или) Собрания депутатов Мокробатайского сельского поселения не позднее чем за 20 дней до дня проведения конкурса.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3.Условия конкурса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Мокробатайского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Кандидат на замещение должности главы Администрации Мокробатайского сельского поселения (далее – кандидат) должен соответствовать квалификационным и иным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 xml:space="preserve">», </w:t>
      </w:r>
      <w:r>
        <w:rPr>
          <w:rFonts w:eastAsia="Arial"/>
          <w:kern w:val="0"/>
          <w:sz w:val="28"/>
          <w:szCs w:val="28"/>
        </w:rPr>
        <w:t>Уставом муниципального образования «</w:t>
      </w:r>
      <w:r>
        <w:rPr>
          <w:sz w:val="28"/>
          <w:szCs w:val="28"/>
        </w:rPr>
        <w:t>Мокробатайское</w:t>
      </w:r>
      <w:r>
        <w:rPr>
          <w:rFonts w:eastAsia="Arial"/>
          <w:kern w:val="0"/>
          <w:sz w:val="28"/>
          <w:szCs w:val="28"/>
        </w:rPr>
        <w:t xml:space="preserve"> сельское поселение».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6"/>
          <w:rFonts w:ascii="Times New Roman" w:hAnsi="Times New Roman" w:cs="Times New Roman"/>
          <w:sz w:val="28"/>
          <w:szCs w:val="28"/>
        </w:rPr>
        <w:footnoteReference w:id="0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54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Мокробатайского сельского поселения.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>
      <w:pPr>
        <w:pStyle w:val="54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Мокробатайского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Мокробатайского сельского поселения сроков представления документов;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5"/>
        <w:spacing w:after="0" w:line="240" w:lineRule="auto"/>
        <w:ind w:left="0"/>
        <w:jc w:val="center"/>
        <w:rPr>
          <w:rFonts w:ascii="Times New Roman" w:hAnsi="Times New Roman" w:eastAsia="Times New Roman"/>
          <w:bCs/>
          <w:sz w:val="28"/>
          <w:szCs w:val="28"/>
        </w:rPr>
      </w:pPr>
      <w:bookmarkStart w:id="0" w:name="Par134"/>
      <w:bookmarkEnd w:id="0"/>
      <w:r>
        <w:rPr>
          <w:rFonts w:ascii="Times New Roman" w:hAnsi="Times New Roman" w:eastAsia="Times New Roman"/>
          <w:bCs/>
          <w:sz w:val="28"/>
          <w:szCs w:val="28"/>
        </w:rPr>
        <w:t>5. Проведение конкурса</w:t>
      </w:r>
    </w:p>
    <w:p>
      <w:pPr>
        <w:pStyle w:val="55"/>
        <w:spacing w:after="0" w:line="240" w:lineRule="auto"/>
        <w:ind w:left="0" w:firstLine="709"/>
        <w:jc w:val="center"/>
        <w:rPr>
          <w:rFonts w:ascii="Times New Roman" w:hAnsi="Times New Roman" w:eastAsia="Times New Roman"/>
          <w:bCs/>
          <w:sz w:val="28"/>
          <w:szCs w:val="28"/>
        </w:rPr>
      </w:pP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>
      <w:pPr>
        <w:pStyle w:val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09.12.2007 № 786-ЗС                      «О муниципальной службе в Ростовской области» и иных нормативных правовых актов.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«Мокробатайское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09.12.2007 № 786-ЗС                                   «О муниципальной службе в Ростовской области» и иных нормативных правовых актов;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«Мокробатайское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                                  в Российской Федерации».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несостоявшимся, в случаях: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признания конкурса несостоявшимся, конкурсная комиссия направляет соответствующее решение в Собрание депутатов Мокробатайского 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Мокробатайского сельского поселения.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sz w:val="28"/>
          <w:szCs w:val="28"/>
        </w:rPr>
        <w:t>Мокробатайского</w:t>
      </w:r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поселения, целей, задач и иных аспектов деятельности главы Администрации </w:t>
      </w:r>
      <w:r>
        <w:rPr>
          <w:sz w:val="28"/>
          <w:szCs w:val="28"/>
        </w:rPr>
        <w:t>Мокробатайского</w:t>
      </w:r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>
        <w:rPr>
          <w:sz w:val="28"/>
          <w:szCs w:val="28"/>
        </w:rPr>
        <w:t>Мокробатайского</w:t>
      </w:r>
      <w:r>
        <w:rPr>
          <w:rFonts w:eastAsia="Calibri"/>
          <w:kern w:val="0"/>
          <w:sz w:val="28"/>
          <w:szCs w:val="28"/>
          <w:lang w:eastAsia="en-US"/>
        </w:rPr>
        <w:t xml:space="preserve">  сельского поселения.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Мокробатайского сельского поселения для принятия решения о назначении одного из них на должность главы Администрации Мокробатайского сельского поселения;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Мокробатайского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Мокробатайского сельского поселения не позднее следующего дня после принятия решения.</w:t>
      </w:r>
    </w:p>
    <w:p>
      <w:pPr>
        <w:pStyle w:val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Мокробатайского сельского поселения для принятия решения о назначении одного из них на должность главы Администрации Мокробатайского сельского поселения, а также документы, предусмотренные абзацами двенадцатым и тринадцатым пункта 3 раздела 3 настоящего порядка, в отношении каждого из предложенных кандидатов направляются в Администрацию Мокробатайского сельского поселения для проведения мероприятий, связанных с оформлением допуска к государственной тайне.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Кандидат вправе обжаловать решения конкурсной комиссии в соответствии с законодательством Российской Федерации.</w:t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>
      <w:pPr>
        <w:pStyle w:val="54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Мокробатайского сельского поселения</w:t>
      </w:r>
    </w:p>
    <w:p>
      <w:pPr>
        <w:pStyle w:val="54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главы Администрации Мокробатайского сельского поселения</w:t>
      </w:r>
    </w:p>
    <w:p>
      <w:pPr>
        <w:pStyle w:val="54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>
      <w:pPr>
        <w:pStyle w:val="54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заявителя)</w:t>
      </w:r>
    </w:p>
    <w:p>
      <w:pPr>
        <w:pStyle w:val="54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>
      <w:pPr>
        <w:pStyle w:val="54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>
      <w:pPr>
        <w:pStyle w:val="54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>
      <w:pPr>
        <w:pStyle w:val="54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>
      <w:pPr>
        <w:pStyle w:val="54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>
      <w:pPr>
        <w:pStyle w:val="54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>
      <w:pPr>
        <w:pStyle w:val="54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pStyle w:val="54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Мокробатайского сельского поселения, назначенном в соответствии с решением Собрания депутатов Мокробатайского сельского поселения от ______________ №_____. </w:t>
      </w:r>
    </w:p>
    <w:p>
      <w:pPr>
        <w:pStyle w:val="54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>
      <w:pPr>
        <w:pStyle w:val="54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Мокробатайского сельского поселения.</w:t>
      </w:r>
    </w:p>
    <w:p>
      <w:pPr>
        <w:pStyle w:val="56"/>
        <w:rPr>
          <w:rFonts w:ascii="Times New Roman" w:hAnsi="Times New Roman" w:cs="Times New Roman"/>
          <w:sz w:val="28"/>
          <w:szCs w:val="28"/>
        </w:rPr>
      </w:pPr>
    </w:p>
    <w:p>
      <w:pPr>
        <w:pStyle w:val="56"/>
        <w:rPr>
          <w:rFonts w:ascii="Times New Roman" w:hAnsi="Times New Roman" w:cs="Times New Roman"/>
          <w:sz w:val="28"/>
          <w:szCs w:val="28"/>
        </w:rPr>
      </w:pPr>
    </w:p>
    <w:p>
      <w:pPr>
        <w:pStyle w:val="56"/>
        <w:rPr>
          <w:rFonts w:ascii="Times New Roman" w:hAnsi="Times New Roman" w:cs="Times New Roman"/>
          <w:sz w:val="28"/>
          <w:szCs w:val="28"/>
        </w:rPr>
      </w:pPr>
    </w:p>
    <w:p>
      <w:pPr>
        <w:pStyle w:val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>
      <w:pPr>
        <w:pStyle w:val="54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>
      <w:pPr>
        <w:pStyle w:val="5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pStyle w:val="54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>
      <w:pPr>
        <w:pStyle w:val="54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Мокробатайского сельского поселения</w:t>
      </w:r>
    </w:p>
    <w:p>
      <w:pPr>
        <w:pStyle w:val="5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</w:t>
      </w:r>
    </w:p>
    <w:p>
      <w:pPr>
        <w:pStyle w:val="56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Мокробатайского сельского поселения</w:t>
      </w:r>
    </w:p>
    <w:p>
      <w:pPr>
        <w:pStyle w:val="56"/>
        <w:rPr>
          <w:rFonts w:ascii="Times New Roman" w:hAnsi="Times New Roman" w:cs="Times New Roman"/>
          <w:sz w:val="24"/>
          <w:szCs w:val="24"/>
        </w:rPr>
      </w:pPr>
    </w:p>
    <w:p>
      <w:pPr>
        <w:pStyle w:val="5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>
      <w:pPr>
        <w:pStyle w:val="56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кандидата)</w:t>
      </w:r>
    </w:p>
    <w:p>
      <w:pPr>
        <w:pStyle w:val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Мокробатайского сельского поселения следующие документы:</w:t>
      </w:r>
    </w:p>
    <w:tbl>
      <w:tblPr>
        <w:tblStyle w:val="5"/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8165"/>
        <w:gridCol w:w="1390"/>
      </w:tblGrid>
      <w:t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5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5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5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>
      <w:pPr>
        <w:pStyle w:val="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>
      <w:pPr>
        <w:pStyle w:val="56"/>
        <w:rPr>
          <w:rFonts w:ascii="Times New Roman" w:hAnsi="Times New Roman" w:cs="Times New Roman"/>
          <w:sz w:val="26"/>
          <w:szCs w:val="26"/>
        </w:rPr>
      </w:pPr>
    </w:p>
    <w:p>
      <w:pPr>
        <w:pStyle w:val="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>
      <w:pPr>
        <w:pStyle w:val="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>
      <w:pPr>
        <w:pStyle w:val="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Мокробатайского сельского поселения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right"/>
        <w:rPr>
          <w:rFonts w:hint="default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hint="default" w:cs="Times New Roman"/>
          <w:sz w:val="28"/>
          <w:szCs w:val="28"/>
          <w:lang w:val="ru-RU"/>
        </w:rPr>
        <w:t>179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right"/>
        <w:rPr>
          <w:rFonts w:hint="default" w:cs="Times New Roman"/>
          <w:sz w:val="28"/>
          <w:szCs w:val="28"/>
          <w:lang w:val="ru-RU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КОНТРАКТА 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главы Администрации </w:t>
      </w:r>
      <w:r>
        <w:rPr>
          <w:sz w:val="28"/>
          <w:szCs w:val="28"/>
        </w:rPr>
        <w:t>Мокробатайского</w:t>
      </w:r>
      <w:r>
        <w:rPr>
          <w:bCs/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_GoBack"/>
      <w:bookmarkEnd w:id="3"/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осуществлении полномочий по решению вопросов местного значения глава Администрации Мокробатайского сельского поселения имеет право: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«Мокробатайское сельское поселение», нормативными правовыми актами Собрания депутатов Мокробатайского сельского поселения, издавать постановления Администрации Мокробатайского сельского поселения по вопросам местного значения, а также распоряжения Администрации Мокробатайского сельского поселения по вопросам организации работы Администрации Мокробатайского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распоряжаться в установленном порядке средствами бюджета Мокробатайского сельского поселения и муниципальным имуществом Мокробатайского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 осуществлении полномочий по решению вопросов местного значения глава Администрации Мокробатайского сельского поселения обязан: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«Мокробатайское сельское поселение», иные нормативные правовые акты;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обеспечить решение вопросов местного значения Администрацией Мокробатайского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целевое расходование средств бюджета Мокробатайского сельского поселения и эффективное управление муниципальным имуществом Мокробатайского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 осуществлении полномочий по решению вопросов местного значения глава Администрации Мокробатайского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«Мокробатайское сельское поселение».</w:t>
      </w:r>
    </w:p>
    <w:sectPr>
      <w:footerReference r:id="rId4" w:type="default"/>
      <w:footnotePr>
        <w:pos w:val="beneathText"/>
      </w:footnotePr>
      <w:pgSz w:w="11905" w:h="16837"/>
      <w:pgMar w:top="1134" w:right="567" w:bottom="1134" w:left="1134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4148401"/>
    </w:sdtPr>
    <w:sdtContent>
      <w:p>
        <w:pPr>
          <w:pStyle w:val="1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1"/>
      </w:pPr>
      <w:r>
        <w:rPr>
          <w:rStyle w:val="6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228C7F52"/>
    <w:multiLevelType w:val="multilevel"/>
    <w:tmpl w:val="228C7F52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isplayBackgroundShape w:val="1"/>
  <w:documentProtection w:enforcement="0"/>
  <w:defaultTabStop w:val="709"/>
  <w:drawingGridHorizontalSpacing w:val="120"/>
  <w:drawingGridVerticalSpacing w:val="0"/>
  <w:displayHorizontalDrawingGridEvery w:val="0"/>
  <w:displayVerticalDrawingGridEvery w:val="0"/>
  <w:noPunctuationKerning w:val="1"/>
  <w:characterSpacingControl w:val="doNotCompress"/>
  <w:footnotePr>
    <w:pos w:val="beneathText"/>
    <w:footnote w:id="2"/>
    <w:footnote w:id="3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0CE9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09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3C2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6FD4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94FD2"/>
    <w:rsid w:val="003A2854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7260E"/>
    <w:rsid w:val="005760BB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67C8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4355B"/>
    <w:rsid w:val="00666161"/>
    <w:rsid w:val="00671119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5C35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46B22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279BF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6D52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27DA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07A75"/>
    <w:rsid w:val="00A10F67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BF0"/>
    <w:rsid w:val="00BF3E4F"/>
    <w:rsid w:val="00C01DCF"/>
    <w:rsid w:val="00C134E9"/>
    <w:rsid w:val="00C13551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63925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176F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9137D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  <w:rsid w:val="01A50BD1"/>
    <w:rsid w:val="1F0241DA"/>
    <w:rsid w:val="3267549F"/>
    <w:rsid w:val="55D710DD"/>
    <w:rsid w:val="5EDA1208"/>
    <w:rsid w:val="6D122DD1"/>
    <w:rsid w:val="6E493244"/>
    <w:rsid w:val="70C9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kern w:val="1"/>
      <w:sz w:val="24"/>
      <w:szCs w:val="24"/>
      <w:lang w:val="ru-RU" w:eastAsia="ar-SA" w:bidi="ar-SA"/>
    </w:rPr>
  </w:style>
  <w:style w:type="paragraph" w:styleId="2">
    <w:name w:val="heading 4"/>
    <w:basedOn w:val="1"/>
    <w:next w:val="1"/>
    <w:qFormat/>
    <w:uiPriority w:val="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3">
    <w:name w:val="heading 5"/>
    <w:basedOn w:val="1"/>
    <w:next w:val="1"/>
    <w:qFormat/>
    <w:uiPriority w:val="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semiHidden/>
    <w:unhideWhenUsed/>
    <w:qFormat/>
    <w:uiPriority w:val="99"/>
    <w:rPr>
      <w:vertAlign w:val="superscript"/>
    </w:rPr>
  </w:style>
  <w:style w:type="character" w:styleId="7">
    <w:name w:val="endnote reference"/>
    <w:semiHidden/>
    <w:unhideWhenUsed/>
    <w:qFormat/>
    <w:uiPriority w:val="99"/>
    <w:rPr>
      <w:vertAlign w:val="superscript"/>
    </w:rPr>
  </w:style>
  <w:style w:type="character" w:styleId="8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styleId="9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0">
    <w:name w:val="endnote text"/>
    <w:basedOn w:val="1"/>
    <w:link w:val="57"/>
    <w:semiHidden/>
    <w:unhideWhenUsed/>
    <w:qFormat/>
    <w:uiPriority w:val="99"/>
    <w:rPr>
      <w:sz w:val="20"/>
      <w:szCs w:val="20"/>
    </w:rPr>
  </w:style>
  <w:style w:type="paragraph" w:styleId="11">
    <w:name w:val="footnote text"/>
    <w:basedOn w:val="1"/>
    <w:link w:val="58"/>
    <w:semiHidden/>
    <w:unhideWhenUsed/>
    <w:qFormat/>
    <w:uiPriority w:val="99"/>
    <w:rPr>
      <w:sz w:val="20"/>
      <w:szCs w:val="20"/>
    </w:rPr>
  </w:style>
  <w:style w:type="paragraph" w:styleId="12">
    <w:name w:val="header"/>
    <w:basedOn w:val="1"/>
    <w:link w:val="52"/>
    <w:unhideWhenUsed/>
    <w:qFormat/>
    <w:uiPriority w:val="99"/>
    <w:pPr>
      <w:tabs>
        <w:tab w:val="center" w:pos="4677"/>
        <w:tab w:val="right" w:pos="9355"/>
      </w:tabs>
    </w:pPr>
  </w:style>
  <w:style w:type="paragraph" w:styleId="13">
    <w:name w:val="Body Text"/>
    <w:basedOn w:val="1"/>
    <w:semiHidden/>
    <w:qFormat/>
    <w:uiPriority w:val="0"/>
    <w:pPr>
      <w:spacing w:after="120"/>
    </w:pPr>
  </w:style>
  <w:style w:type="paragraph" w:styleId="14">
    <w:name w:val="footer"/>
    <w:basedOn w:val="1"/>
    <w:link w:val="53"/>
    <w:unhideWhenUsed/>
    <w:qFormat/>
    <w:uiPriority w:val="99"/>
    <w:pPr>
      <w:tabs>
        <w:tab w:val="center" w:pos="4677"/>
        <w:tab w:val="right" w:pos="9355"/>
      </w:tabs>
    </w:pPr>
  </w:style>
  <w:style w:type="paragraph" w:styleId="15">
    <w:name w:val="List"/>
    <w:basedOn w:val="13"/>
    <w:semiHidden/>
    <w:qFormat/>
    <w:uiPriority w:val="0"/>
    <w:rPr>
      <w:rFonts w:ascii="Arial" w:hAnsi="Arial" w:cs="Tahoma"/>
    </w:rPr>
  </w:style>
  <w:style w:type="table" w:styleId="1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Absatz-Standardschriftart"/>
    <w:uiPriority w:val="0"/>
  </w:style>
  <w:style w:type="character" w:customStyle="1" w:styleId="18">
    <w:name w:val="WW-Absatz-Standardschriftart"/>
    <w:qFormat/>
    <w:uiPriority w:val="0"/>
  </w:style>
  <w:style w:type="character" w:customStyle="1" w:styleId="19">
    <w:name w:val="WW-Absatz-Standardschriftart1"/>
    <w:qFormat/>
    <w:uiPriority w:val="0"/>
  </w:style>
  <w:style w:type="character" w:customStyle="1" w:styleId="20">
    <w:name w:val="WW-Absatz-Standardschriftart11"/>
    <w:qFormat/>
    <w:uiPriority w:val="0"/>
  </w:style>
  <w:style w:type="character" w:customStyle="1" w:styleId="21">
    <w:name w:val="WW-Absatz-Standardschriftart111"/>
    <w:qFormat/>
    <w:uiPriority w:val="0"/>
  </w:style>
  <w:style w:type="character" w:customStyle="1" w:styleId="22">
    <w:name w:val="WW-Absatz-Standardschriftart1111"/>
    <w:qFormat/>
    <w:uiPriority w:val="0"/>
  </w:style>
  <w:style w:type="character" w:customStyle="1" w:styleId="23">
    <w:name w:val="WW-Absatz-Standardschriftart11111"/>
    <w:qFormat/>
    <w:uiPriority w:val="0"/>
  </w:style>
  <w:style w:type="character" w:customStyle="1" w:styleId="24">
    <w:name w:val="WW-Absatz-Standardschriftart111111"/>
    <w:qFormat/>
    <w:uiPriority w:val="0"/>
  </w:style>
  <w:style w:type="character" w:customStyle="1" w:styleId="25">
    <w:name w:val="WW-Absatz-Standardschriftart1111111"/>
    <w:uiPriority w:val="0"/>
  </w:style>
  <w:style w:type="character" w:customStyle="1" w:styleId="26">
    <w:name w:val="Основной шрифт абзаца2"/>
    <w:qFormat/>
    <w:uiPriority w:val="0"/>
  </w:style>
  <w:style w:type="character" w:customStyle="1" w:styleId="27">
    <w:name w:val="WW-Absatz-Standardschriftart11111111"/>
    <w:qFormat/>
    <w:uiPriority w:val="0"/>
  </w:style>
  <w:style w:type="character" w:customStyle="1" w:styleId="28">
    <w:name w:val="WW-Absatz-Standardschriftart111111111"/>
    <w:qFormat/>
    <w:uiPriority w:val="0"/>
  </w:style>
  <w:style w:type="character" w:customStyle="1" w:styleId="29">
    <w:name w:val="WW-Absatz-Standardschriftart1111111111"/>
    <w:qFormat/>
    <w:uiPriority w:val="0"/>
  </w:style>
  <w:style w:type="character" w:customStyle="1" w:styleId="30">
    <w:name w:val="WW-Absatz-Standardschriftart11111111111"/>
    <w:qFormat/>
    <w:uiPriority w:val="0"/>
  </w:style>
  <w:style w:type="character" w:customStyle="1" w:styleId="31">
    <w:name w:val="WW-Absatz-Standardschriftart111111111111"/>
    <w:qFormat/>
    <w:uiPriority w:val="0"/>
  </w:style>
  <w:style w:type="character" w:customStyle="1" w:styleId="32">
    <w:name w:val="WW-Absatz-Standardschriftart1111111111111"/>
    <w:qFormat/>
    <w:uiPriority w:val="0"/>
  </w:style>
  <w:style w:type="character" w:customStyle="1" w:styleId="33">
    <w:name w:val="WW-Absatz-Standardschriftart11111111111111"/>
    <w:qFormat/>
    <w:uiPriority w:val="0"/>
  </w:style>
  <w:style w:type="character" w:customStyle="1" w:styleId="34">
    <w:name w:val="WW8Num1z0"/>
    <w:qFormat/>
    <w:uiPriority w:val="0"/>
  </w:style>
  <w:style w:type="character" w:customStyle="1" w:styleId="35">
    <w:name w:val="Основной шрифт абзаца1"/>
    <w:qFormat/>
    <w:uiPriority w:val="0"/>
  </w:style>
  <w:style w:type="character" w:customStyle="1" w:styleId="36">
    <w:name w:val="Символ нумерации"/>
    <w:qFormat/>
    <w:uiPriority w:val="0"/>
  </w:style>
  <w:style w:type="paragraph" w:customStyle="1" w:styleId="37">
    <w:name w:val="Заголовок1"/>
    <w:basedOn w:val="1"/>
    <w:next w:val="13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38">
    <w:name w:val="Название2"/>
    <w:basedOn w:val="1"/>
    <w:qFormat/>
    <w:uiPriority w:val="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9">
    <w:name w:val="Указатель2"/>
    <w:basedOn w:val="1"/>
    <w:qFormat/>
    <w:uiPriority w:val="0"/>
    <w:pPr>
      <w:suppressLineNumbers/>
    </w:pPr>
    <w:rPr>
      <w:rFonts w:ascii="Arial" w:hAnsi="Arial" w:cs="Tahoma"/>
    </w:rPr>
  </w:style>
  <w:style w:type="paragraph" w:customStyle="1" w:styleId="40">
    <w:name w:val="Название1"/>
    <w:basedOn w:val="1"/>
    <w:qFormat/>
    <w:uiPriority w:val="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1"/>
    <w:basedOn w:val="1"/>
    <w:qFormat/>
    <w:uiPriority w:val="0"/>
    <w:pPr>
      <w:suppressLineNumbers/>
    </w:pPr>
    <w:rPr>
      <w:rFonts w:ascii="Arial" w:hAnsi="Arial" w:cs="Tahoma"/>
    </w:rPr>
  </w:style>
  <w:style w:type="paragraph" w:customStyle="1" w:styleId="42">
    <w:name w:val="Статья"/>
    <w:basedOn w:val="1"/>
    <w:qFormat/>
    <w:uiPriority w:val="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43">
    <w:name w:val="Абазц_№"/>
    <w:basedOn w:val="1"/>
    <w:qFormat/>
    <w:uiPriority w:val="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44">
    <w:name w:val="Пункт_№)"/>
    <w:basedOn w:val="1"/>
    <w:qFormat/>
    <w:uiPriority w:val="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45">
    <w:name w:val="Текст абазаца"/>
    <w:basedOn w:val="1"/>
    <w:qFormat/>
    <w:uiPriority w:val="0"/>
    <w:pPr>
      <w:keepLines/>
      <w:ind w:firstLine="709"/>
      <w:jc w:val="both"/>
    </w:pPr>
    <w:rPr>
      <w:sz w:val="28"/>
      <w:szCs w:val="28"/>
    </w:rPr>
  </w:style>
  <w:style w:type="paragraph" w:customStyle="1" w:styleId="46">
    <w:name w:val="Абазц_№ Знак"/>
    <w:basedOn w:val="1"/>
    <w:qFormat/>
    <w:uiPriority w:val="0"/>
    <w:pPr>
      <w:keepLines/>
      <w:suppressLineNumbers/>
      <w:jc w:val="both"/>
    </w:pPr>
    <w:rPr>
      <w:color w:val="000000"/>
      <w:sz w:val="28"/>
    </w:rPr>
  </w:style>
  <w:style w:type="paragraph" w:customStyle="1" w:styleId="47">
    <w:name w:val="Стиль Пункт_№) + Черный После:  0 пт"/>
    <w:basedOn w:val="44"/>
    <w:qFormat/>
    <w:uiPriority w:val="0"/>
    <w:pPr>
      <w:spacing w:after="0"/>
    </w:pPr>
    <w:rPr>
      <w:color w:val="000000"/>
      <w:szCs w:val="20"/>
    </w:rPr>
  </w:style>
  <w:style w:type="paragraph" w:customStyle="1" w:styleId="48">
    <w:name w:val="Стиль Пункт_№) + Черный После:  0 пт1"/>
    <w:basedOn w:val="44"/>
    <w:qFormat/>
    <w:uiPriority w:val="0"/>
    <w:pPr>
      <w:spacing w:after="0"/>
    </w:pPr>
    <w:rPr>
      <w:color w:val="000000"/>
      <w:szCs w:val="20"/>
    </w:rPr>
  </w:style>
  <w:style w:type="paragraph" w:customStyle="1" w:styleId="49">
    <w:name w:val="Основной текст с отступом 21"/>
    <w:basedOn w:val="1"/>
    <w:qFormat/>
    <w:uiPriority w:val="0"/>
    <w:pPr>
      <w:spacing w:after="120" w:line="480" w:lineRule="auto"/>
      <w:ind w:left="283"/>
    </w:pPr>
  </w:style>
  <w:style w:type="paragraph" w:customStyle="1" w:styleId="50">
    <w:name w:val="Содержимое таблицы"/>
    <w:basedOn w:val="1"/>
    <w:qFormat/>
    <w:uiPriority w:val="0"/>
    <w:pPr>
      <w:suppressLineNumbers/>
    </w:pPr>
  </w:style>
  <w:style w:type="paragraph" w:customStyle="1" w:styleId="51">
    <w:name w:val="Заголовок таблицы"/>
    <w:basedOn w:val="50"/>
    <w:qFormat/>
    <w:uiPriority w:val="0"/>
    <w:pPr>
      <w:jc w:val="center"/>
    </w:pPr>
    <w:rPr>
      <w:b/>
      <w:bCs/>
    </w:rPr>
  </w:style>
  <w:style w:type="character" w:customStyle="1" w:styleId="52">
    <w:name w:val="Верхний колонтитул Знак"/>
    <w:link w:val="12"/>
    <w:qFormat/>
    <w:uiPriority w:val="99"/>
    <w:rPr>
      <w:kern w:val="1"/>
      <w:sz w:val="24"/>
      <w:szCs w:val="24"/>
      <w:lang w:eastAsia="ar-SA"/>
    </w:rPr>
  </w:style>
  <w:style w:type="character" w:customStyle="1" w:styleId="53">
    <w:name w:val="Нижний колонтитул Знак"/>
    <w:link w:val="14"/>
    <w:qFormat/>
    <w:uiPriority w:val="99"/>
    <w:rPr>
      <w:kern w:val="1"/>
      <w:sz w:val="24"/>
      <w:szCs w:val="24"/>
      <w:lang w:eastAsia="ar-SA"/>
    </w:rPr>
  </w:style>
  <w:style w:type="paragraph" w:customStyle="1" w:styleId="54">
    <w:name w:val="ConsPlusNormal"/>
    <w:qFormat/>
    <w:uiPriority w:val="0"/>
    <w:pPr>
      <w:widowControl w:val="0"/>
      <w:suppressAutoHyphens/>
      <w:autoSpaceDE w:val="0"/>
      <w:ind w:firstLine="720"/>
    </w:pPr>
    <w:rPr>
      <w:rFonts w:ascii="Arial" w:hAnsi="Arial" w:eastAsia="Arial" w:cs="Arial"/>
      <w:sz w:val="16"/>
      <w:szCs w:val="16"/>
      <w:lang w:val="ru-RU" w:eastAsia="ar-SA" w:bidi="ar-SA"/>
    </w:rPr>
  </w:style>
  <w:style w:type="paragraph" w:styleId="55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customStyle="1" w:styleId="56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57">
    <w:name w:val="Текст концевой сноски Знак"/>
    <w:link w:val="10"/>
    <w:semiHidden/>
    <w:qFormat/>
    <w:uiPriority w:val="99"/>
    <w:rPr>
      <w:kern w:val="1"/>
      <w:lang w:eastAsia="ar-SA"/>
    </w:rPr>
  </w:style>
  <w:style w:type="character" w:customStyle="1" w:styleId="58">
    <w:name w:val="Текст сноски Знак"/>
    <w:link w:val="11"/>
    <w:semiHidden/>
    <w:qFormat/>
    <w:uiPriority w:val="99"/>
    <w:rPr>
      <w:kern w:val="1"/>
      <w:lang w:eastAsia="ar-SA"/>
    </w:rPr>
  </w:style>
  <w:style w:type="table" w:customStyle="1" w:styleId="59">
    <w:name w:val="Сетка таблицы1"/>
    <w:basedOn w:val="5"/>
    <w:qFormat/>
    <w:uiPriority w:val="59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41CE87-AADD-4FB4-8555-C84C5B8EC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Волгодонская городская Дума</Company>
  <Pages>1</Pages>
  <Words>4534</Words>
  <Characters>25850</Characters>
  <Lines>215</Lines>
  <Paragraphs>60</Paragraphs>
  <TotalTime>9</TotalTime>
  <ScaleCrop>false</ScaleCrop>
  <LinksUpToDate>false</LinksUpToDate>
  <CharactersWithSpaces>30324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2021-07-30T10:12:00Z</dcterms:created>
  <dc:creator>Даниленко М.В.</dc:creator>
  <cp:lastModifiedBy>Ира</cp:lastModifiedBy>
  <cp:lastPrinted>2021-08-16T09:57:23Z</cp:lastPrinted>
  <dcterms:modified xsi:type="dcterms:W3CDTF">2021-08-16T09:57:50Z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493F0E8C9FBC41E1AE0C1A98FE456BE4</vt:lpwstr>
  </property>
</Properties>
</file>