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D39177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4805A46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133D8">
        <w:rPr>
          <w:rFonts w:ascii="Times New Roman" w:hAnsi="Times New Roman"/>
          <w:sz w:val="28"/>
          <w:szCs w:val="28"/>
        </w:rPr>
        <w:t>РОССИЙСКАЯ ФЕДЕРАЦИЯ</w:t>
      </w:r>
    </w:p>
    <w:p w14:paraId="6B13F350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133D8">
        <w:rPr>
          <w:rFonts w:ascii="Times New Roman" w:hAnsi="Times New Roman"/>
          <w:sz w:val="28"/>
          <w:szCs w:val="28"/>
        </w:rPr>
        <w:t>РОСТОВСКАЯ ОБЛАСТЬ</w:t>
      </w:r>
    </w:p>
    <w:p w14:paraId="776A33A1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КАГАЛЬНИЦКИЙ РАЙОН</w:t>
      </w:r>
    </w:p>
    <w:p w14:paraId="404B9329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133D8">
        <w:rPr>
          <w:rFonts w:ascii="Times New Roman" w:hAnsi="Times New Roman"/>
          <w:sz w:val="28"/>
          <w:szCs w:val="28"/>
        </w:rPr>
        <w:t>МУНИЦИПАЛЬНОЕ ОБРАЗОВАНИЕ</w:t>
      </w:r>
    </w:p>
    <w:p w14:paraId="2E59667C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133D8">
        <w:rPr>
          <w:rFonts w:ascii="Times New Roman" w:hAnsi="Times New Roman"/>
          <w:sz w:val="28"/>
          <w:szCs w:val="28"/>
        </w:rPr>
        <w:t>МОКРОБАТАЙСКОЕ СЕЛЬСКОЕ ПОСЕЛЕНИЕ»</w:t>
      </w:r>
    </w:p>
    <w:p w14:paraId="36BD6DAD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1C255C64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133D8">
        <w:rPr>
          <w:rFonts w:ascii="Times New Roman" w:hAnsi="Times New Roman"/>
          <w:sz w:val="28"/>
          <w:szCs w:val="28"/>
        </w:rPr>
        <w:t>АДМИНИСТРАЦИЯ</w:t>
      </w:r>
    </w:p>
    <w:p w14:paraId="60563A4C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7133D8">
        <w:rPr>
          <w:rFonts w:ascii="Times New Roman" w:hAnsi="Times New Roman"/>
          <w:sz w:val="28"/>
          <w:szCs w:val="28"/>
        </w:rPr>
        <w:t>МОКРОБАТАЙСКОГО СЕЛЬСКОГО ПОСЕЛЕНИЯ</w:t>
      </w:r>
    </w:p>
    <w:p w14:paraId="67076ADF" w14:textId="77777777" w:rsidR="00011299" w:rsidRPr="007133D8" w:rsidRDefault="00011299" w:rsidP="00011299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29BD11E" w14:textId="77777777" w:rsidR="00011299" w:rsidRPr="00360144" w:rsidRDefault="00011299" w:rsidP="00011299">
      <w:pPr>
        <w:rPr>
          <w:sz w:val="28"/>
          <w:szCs w:val="28"/>
        </w:rPr>
      </w:pPr>
      <w:r w:rsidRPr="00360144">
        <w:rPr>
          <w:sz w:val="28"/>
          <w:szCs w:val="28"/>
        </w:rPr>
        <w:t xml:space="preserve">                                             ПОСТАНОВЛЕНИЕ  </w:t>
      </w:r>
    </w:p>
    <w:p w14:paraId="4EB23926" w14:textId="77777777" w:rsidR="00011299" w:rsidRPr="00360144" w:rsidRDefault="00011299" w:rsidP="00011299">
      <w:pPr>
        <w:rPr>
          <w:sz w:val="28"/>
          <w:szCs w:val="28"/>
        </w:rPr>
      </w:pPr>
    </w:p>
    <w:p w14:paraId="26474B10" w14:textId="178E0AB0" w:rsidR="00011299" w:rsidRPr="00360144" w:rsidRDefault="00011299" w:rsidP="0001129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B52EAF">
        <w:rPr>
          <w:sz w:val="28"/>
          <w:szCs w:val="28"/>
        </w:rPr>
        <w:t>28</w:t>
      </w:r>
      <w:r>
        <w:rPr>
          <w:sz w:val="28"/>
          <w:szCs w:val="28"/>
        </w:rPr>
        <w:t xml:space="preserve">» </w:t>
      </w:r>
      <w:r w:rsidR="00B52EAF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202</w:t>
      </w:r>
      <w:r w:rsidR="00B52EAF">
        <w:rPr>
          <w:sz w:val="28"/>
          <w:szCs w:val="28"/>
        </w:rPr>
        <w:t>0</w:t>
      </w:r>
      <w:r w:rsidRPr="0036014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а                       </w:t>
      </w:r>
      <w:proofErr w:type="gramStart"/>
      <w:r>
        <w:rPr>
          <w:sz w:val="28"/>
          <w:szCs w:val="28"/>
        </w:rPr>
        <w:t xml:space="preserve">№  </w:t>
      </w:r>
      <w:r w:rsidR="00B52EAF">
        <w:rPr>
          <w:sz w:val="28"/>
          <w:szCs w:val="28"/>
        </w:rPr>
        <w:t>92</w:t>
      </w:r>
      <w:proofErr w:type="gramEnd"/>
      <w:r w:rsidRPr="00360144">
        <w:rPr>
          <w:sz w:val="28"/>
          <w:szCs w:val="28"/>
        </w:rPr>
        <w:t xml:space="preserve">                           </w:t>
      </w:r>
      <w:proofErr w:type="spellStart"/>
      <w:r w:rsidRPr="00360144">
        <w:rPr>
          <w:sz w:val="28"/>
          <w:szCs w:val="28"/>
        </w:rPr>
        <w:t>пос.Мокрый</w:t>
      </w:r>
      <w:proofErr w:type="spellEnd"/>
      <w:r w:rsidRPr="00360144">
        <w:rPr>
          <w:sz w:val="28"/>
          <w:szCs w:val="28"/>
        </w:rPr>
        <w:t xml:space="preserve"> Батай</w:t>
      </w:r>
    </w:p>
    <w:p w14:paraId="181759A4" w14:textId="77777777" w:rsidR="00011299" w:rsidRPr="00360144" w:rsidRDefault="00011299" w:rsidP="00011299">
      <w:pPr>
        <w:rPr>
          <w:sz w:val="28"/>
          <w:szCs w:val="28"/>
        </w:rPr>
      </w:pPr>
    </w:p>
    <w:p w14:paraId="53222D57" w14:textId="77777777" w:rsidR="00FB3838" w:rsidRPr="00011299" w:rsidRDefault="00FB3838" w:rsidP="00FB3838">
      <w:pPr>
        <w:suppressAutoHyphens/>
        <w:rPr>
          <w:lang w:eastAsia="ar-SA"/>
        </w:rPr>
      </w:pPr>
    </w:p>
    <w:p w14:paraId="06CC9CE3" w14:textId="77777777" w:rsidR="00011299" w:rsidRPr="00011299" w:rsidRDefault="00FB3838" w:rsidP="00FB3838">
      <w:pPr>
        <w:suppressAutoHyphens/>
        <w:rPr>
          <w:sz w:val="28"/>
          <w:szCs w:val="28"/>
        </w:rPr>
      </w:pPr>
      <w:bookmarkStart w:id="0" w:name="_Hlk170118757"/>
      <w:r w:rsidRPr="00011299">
        <w:rPr>
          <w:sz w:val="28"/>
          <w:szCs w:val="28"/>
          <w:lang w:eastAsia="ar-SA"/>
        </w:rPr>
        <w:t>«</w:t>
      </w:r>
      <w:r w:rsidRPr="00011299">
        <w:rPr>
          <w:sz w:val="28"/>
          <w:szCs w:val="28"/>
        </w:rPr>
        <w:t>Об утверждении Положения об</w:t>
      </w:r>
    </w:p>
    <w:p w14:paraId="35005C65" w14:textId="77777777" w:rsidR="00011299" w:rsidRPr="00011299" w:rsidRDefault="00FB3838" w:rsidP="00FB3838">
      <w:pPr>
        <w:suppressAutoHyphens/>
        <w:rPr>
          <w:sz w:val="28"/>
          <w:szCs w:val="28"/>
        </w:rPr>
      </w:pPr>
      <w:r w:rsidRPr="00011299">
        <w:rPr>
          <w:sz w:val="28"/>
          <w:szCs w:val="28"/>
        </w:rPr>
        <w:t xml:space="preserve"> оказании поддержки деятельности </w:t>
      </w:r>
    </w:p>
    <w:p w14:paraId="1FEB0676" w14:textId="77777777" w:rsidR="00011299" w:rsidRPr="00011299" w:rsidRDefault="00FB3838" w:rsidP="00FB3838">
      <w:pPr>
        <w:suppressAutoHyphens/>
        <w:rPr>
          <w:sz w:val="28"/>
          <w:szCs w:val="28"/>
        </w:rPr>
      </w:pPr>
      <w:r w:rsidRPr="00011299">
        <w:rPr>
          <w:sz w:val="28"/>
          <w:szCs w:val="28"/>
        </w:rPr>
        <w:t xml:space="preserve">и добровольчеству (волонтерству) </w:t>
      </w:r>
    </w:p>
    <w:p w14:paraId="072EF46B" w14:textId="77777777" w:rsidR="00011299" w:rsidRPr="00011299" w:rsidRDefault="00FB3838" w:rsidP="00FB3838">
      <w:pPr>
        <w:suppressAutoHyphens/>
        <w:rPr>
          <w:sz w:val="28"/>
          <w:szCs w:val="28"/>
        </w:rPr>
      </w:pPr>
      <w:r w:rsidRPr="00011299">
        <w:rPr>
          <w:sz w:val="28"/>
          <w:szCs w:val="28"/>
        </w:rPr>
        <w:t xml:space="preserve">на территории </w:t>
      </w:r>
      <w:proofErr w:type="spellStart"/>
      <w:r w:rsidR="00011299" w:rsidRPr="00011299">
        <w:rPr>
          <w:sz w:val="28"/>
          <w:szCs w:val="28"/>
        </w:rPr>
        <w:t>Мокробатайского</w:t>
      </w:r>
      <w:proofErr w:type="spellEnd"/>
      <w:r w:rsidR="00011299" w:rsidRPr="00011299">
        <w:rPr>
          <w:sz w:val="28"/>
          <w:szCs w:val="28"/>
        </w:rPr>
        <w:t xml:space="preserve"> </w:t>
      </w:r>
    </w:p>
    <w:p w14:paraId="61324895" w14:textId="1663A148" w:rsidR="00FB3838" w:rsidRPr="00011299" w:rsidRDefault="00011299" w:rsidP="00FB3838">
      <w:pPr>
        <w:suppressAutoHyphens/>
        <w:rPr>
          <w:sz w:val="28"/>
          <w:szCs w:val="28"/>
          <w:lang w:eastAsia="ar-SA"/>
        </w:rPr>
      </w:pPr>
      <w:r w:rsidRPr="00011299">
        <w:rPr>
          <w:sz w:val="28"/>
          <w:szCs w:val="28"/>
        </w:rPr>
        <w:t>сельского поселения</w:t>
      </w:r>
      <w:r w:rsidR="00FB3838" w:rsidRPr="00011299">
        <w:rPr>
          <w:sz w:val="28"/>
          <w:szCs w:val="28"/>
        </w:rPr>
        <w:t>».</w:t>
      </w:r>
    </w:p>
    <w:bookmarkEnd w:id="0"/>
    <w:p w14:paraId="61175E22" w14:textId="77777777" w:rsidR="00FB3838" w:rsidRPr="00011299" w:rsidRDefault="00FB3838" w:rsidP="00FB3838">
      <w:pPr>
        <w:pStyle w:val="standard"/>
        <w:widowControl w:val="0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14:paraId="66990817" w14:textId="3F3CC0BA" w:rsidR="00011299" w:rsidRPr="00011299" w:rsidRDefault="00FB3838" w:rsidP="00011299">
      <w:pPr>
        <w:pStyle w:val="2"/>
        <w:shd w:val="clear" w:color="auto" w:fill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11299">
        <w:rPr>
          <w:rFonts w:ascii="Times New Roman" w:hAnsi="Times New Roman" w:cs="Times New Roman"/>
          <w:sz w:val="28"/>
          <w:szCs w:val="28"/>
        </w:rPr>
        <w:t xml:space="preserve">В соответствии с Гражданским </w:t>
      </w:r>
      <w:hyperlink r:id="rId6" w:history="1">
        <w:r w:rsidRPr="000112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</w:t>
        </w:r>
      </w:hyperlink>
      <w:r w:rsidRPr="00011299">
        <w:rPr>
          <w:rFonts w:ascii="Times New Roman" w:hAnsi="Times New Roman" w:cs="Times New Roman"/>
          <w:sz w:val="28"/>
          <w:szCs w:val="28"/>
        </w:rPr>
        <w:t xml:space="preserve">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7" w:history="1">
        <w:r w:rsidRPr="0001129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</w:t>
        </w:r>
      </w:hyperlink>
      <w:r w:rsidRPr="00011299">
        <w:rPr>
          <w:rFonts w:ascii="Times New Roman" w:hAnsi="Times New Roman" w:cs="Times New Roman"/>
          <w:sz w:val="28"/>
          <w:szCs w:val="28"/>
        </w:rPr>
        <w:t xml:space="preserve">ом от 11.08.1995 № 135-ФЗ «О благотворительной деятельности и добровольчестве (волонтерстве)», иными федеральными законами в целях создания условий для развития благотворительной и добровольческой (волонтерской) деятельности на территории </w:t>
      </w:r>
      <w:proofErr w:type="spellStart"/>
      <w:r w:rsidR="00011299" w:rsidRPr="00011299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011299" w:rsidRPr="00011299">
        <w:rPr>
          <w:rFonts w:ascii="Times New Roman" w:hAnsi="Times New Roman" w:cs="Times New Roman"/>
          <w:sz w:val="28"/>
          <w:szCs w:val="28"/>
        </w:rPr>
        <w:t xml:space="preserve"> </w:t>
      </w:r>
      <w:r w:rsidRPr="0001129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1299" w:rsidRPr="00011299">
        <w:rPr>
          <w:rFonts w:ascii="Times New Roman" w:hAnsi="Times New Roman" w:cs="Times New Roman"/>
          <w:sz w:val="28"/>
          <w:szCs w:val="28"/>
        </w:rPr>
        <w:t>,</w:t>
      </w:r>
      <w:r w:rsidRPr="00011299">
        <w:rPr>
          <w:rFonts w:ascii="Times New Roman" w:hAnsi="Times New Roman" w:cs="Times New Roman"/>
          <w:sz w:val="28"/>
          <w:szCs w:val="28"/>
        </w:rPr>
        <w:t xml:space="preserve"> </w:t>
      </w:r>
      <w:r w:rsidR="00011299" w:rsidRPr="0001129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011299" w:rsidRPr="00011299">
        <w:rPr>
          <w:rFonts w:ascii="Times New Roman" w:hAnsi="Times New Roman" w:cs="Times New Roman"/>
          <w:sz w:val="28"/>
          <w:szCs w:val="28"/>
        </w:rPr>
        <w:t>Мокробатайского</w:t>
      </w:r>
      <w:proofErr w:type="spellEnd"/>
      <w:r w:rsidR="00011299" w:rsidRPr="0001129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00656E99" w14:textId="77777777" w:rsidR="00011299" w:rsidRDefault="00011299" w:rsidP="0001129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9B1CF8B" w14:textId="4E50A299" w:rsidR="00FB3838" w:rsidRPr="00011299" w:rsidRDefault="00011299" w:rsidP="0001129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1573F964" w14:textId="77777777" w:rsidR="00FB3838" w:rsidRDefault="00FB3838" w:rsidP="00FB3838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1D332867" w14:textId="21535DBA" w:rsidR="00FB3838" w:rsidRDefault="00FB3838" w:rsidP="00FB3838">
      <w:pPr>
        <w:pStyle w:val="standard"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Утвердить Положение </w:t>
      </w:r>
      <w:r>
        <w:rPr>
          <w:sz w:val="28"/>
          <w:szCs w:val="28"/>
        </w:rPr>
        <w:t xml:space="preserve">об оказании поддержки благотворительной деятельности и добровольчеству </w:t>
      </w:r>
      <w:r>
        <w:rPr>
          <w:sz w:val="28"/>
          <w:szCs w:val="28"/>
          <w:u w:val="single"/>
        </w:rPr>
        <w:t>(волонтерству)</w:t>
      </w:r>
      <w:r>
        <w:rPr>
          <w:sz w:val="28"/>
          <w:szCs w:val="28"/>
        </w:rPr>
        <w:t xml:space="preserve"> на территории </w:t>
      </w:r>
      <w:proofErr w:type="spellStart"/>
      <w:r w:rsidR="00011299">
        <w:rPr>
          <w:sz w:val="28"/>
          <w:szCs w:val="28"/>
        </w:rPr>
        <w:t>Мокробатайского</w:t>
      </w:r>
      <w:proofErr w:type="spellEnd"/>
      <w:r w:rsidR="0001129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(прилагается).</w:t>
      </w:r>
    </w:p>
    <w:p w14:paraId="4EA1BE4D" w14:textId="7078E549" w:rsidR="00FB3838" w:rsidRDefault="00B52EAF" w:rsidP="009310E1">
      <w:pPr>
        <w:suppressAutoHyphens/>
        <w:jc w:val="both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>2</w:t>
      </w:r>
      <w:r w:rsidR="009310E1">
        <w:rPr>
          <w:bCs/>
          <w:sz w:val="28"/>
          <w:szCs w:val="28"/>
        </w:rPr>
        <w:t>.</w:t>
      </w:r>
      <w:r w:rsidR="00FB3838">
        <w:rPr>
          <w:bCs/>
          <w:sz w:val="28"/>
          <w:szCs w:val="28"/>
        </w:rPr>
        <w:t xml:space="preserve">Настоящее </w:t>
      </w:r>
      <w:r w:rsidR="00011299">
        <w:rPr>
          <w:bCs/>
          <w:sz w:val="28"/>
          <w:szCs w:val="28"/>
        </w:rPr>
        <w:t>постановление</w:t>
      </w:r>
      <w:r w:rsidR="00FB3838">
        <w:rPr>
          <w:bCs/>
          <w:sz w:val="28"/>
          <w:szCs w:val="28"/>
        </w:rPr>
        <w:t xml:space="preserve"> </w:t>
      </w:r>
      <w:r w:rsidR="00FB3838">
        <w:rPr>
          <w:sz w:val="28"/>
          <w:szCs w:val="28"/>
        </w:rPr>
        <w:t xml:space="preserve">вступает в силу </w:t>
      </w:r>
      <w:r w:rsidR="00FB3838" w:rsidRPr="00B6339C">
        <w:rPr>
          <w:sz w:val="28"/>
          <w:szCs w:val="28"/>
        </w:rPr>
        <w:t xml:space="preserve">после </w:t>
      </w:r>
      <w:r w:rsidR="00FB3838">
        <w:rPr>
          <w:sz w:val="28"/>
          <w:szCs w:val="28"/>
        </w:rPr>
        <w:t>его официального опубликования.</w:t>
      </w:r>
    </w:p>
    <w:p w14:paraId="2E0E635F" w14:textId="77777777" w:rsidR="00FB3838" w:rsidRDefault="00FB3838" w:rsidP="00FB3838">
      <w:pPr>
        <w:tabs>
          <w:tab w:val="left" w:pos="6630"/>
        </w:tabs>
        <w:rPr>
          <w:b/>
          <w:sz w:val="28"/>
          <w:szCs w:val="28"/>
        </w:rPr>
      </w:pPr>
    </w:p>
    <w:p w14:paraId="0F2D2A4B" w14:textId="77777777" w:rsidR="00FB3838" w:rsidRPr="009310E1" w:rsidRDefault="00FB3838" w:rsidP="00FB3838">
      <w:pPr>
        <w:tabs>
          <w:tab w:val="left" w:pos="6165"/>
        </w:tabs>
        <w:spacing w:line="196" w:lineRule="auto"/>
        <w:rPr>
          <w:bCs/>
          <w:sz w:val="28"/>
          <w:szCs w:val="28"/>
        </w:rPr>
      </w:pPr>
    </w:p>
    <w:p w14:paraId="52BC489A" w14:textId="50136473" w:rsidR="00FB3838" w:rsidRPr="009310E1" w:rsidRDefault="009310E1" w:rsidP="00FB3838">
      <w:pPr>
        <w:tabs>
          <w:tab w:val="left" w:pos="6165"/>
        </w:tabs>
        <w:spacing w:line="196" w:lineRule="auto"/>
        <w:rPr>
          <w:bCs/>
          <w:sz w:val="28"/>
          <w:szCs w:val="28"/>
        </w:rPr>
      </w:pPr>
      <w:r w:rsidRPr="009310E1">
        <w:rPr>
          <w:bCs/>
          <w:sz w:val="28"/>
          <w:szCs w:val="28"/>
        </w:rPr>
        <w:t xml:space="preserve">Глава </w:t>
      </w:r>
      <w:r>
        <w:rPr>
          <w:bCs/>
          <w:sz w:val="28"/>
          <w:szCs w:val="28"/>
        </w:rPr>
        <w:t>А</w:t>
      </w:r>
      <w:r w:rsidRPr="009310E1">
        <w:rPr>
          <w:bCs/>
          <w:sz w:val="28"/>
          <w:szCs w:val="28"/>
        </w:rPr>
        <w:t xml:space="preserve">дминистрации </w:t>
      </w:r>
      <w:proofErr w:type="spellStart"/>
      <w:r>
        <w:rPr>
          <w:bCs/>
          <w:sz w:val="28"/>
          <w:szCs w:val="28"/>
        </w:rPr>
        <w:t>М</w:t>
      </w:r>
      <w:r w:rsidRPr="009310E1">
        <w:rPr>
          <w:bCs/>
          <w:sz w:val="28"/>
          <w:szCs w:val="28"/>
        </w:rPr>
        <w:t>окробатайского</w:t>
      </w:r>
      <w:proofErr w:type="spellEnd"/>
    </w:p>
    <w:p w14:paraId="33253379" w14:textId="44C3BED2" w:rsidR="009310E1" w:rsidRPr="009310E1" w:rsidRDefault="009310E1" w:rsidP="009310E1">
      <w:pPr>
        <w:tabs>
          <w:tab w:val="left" w:pos="7155"/>
        </w:tabs>
        <w:spacing w:line="19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</w:t>
      </w:r>
      <w:r w:rsidRPr="009310E1">
        <w:rPr>
          <w:bCs/>
          <w:sz w:val="28"/>
          <w:szCs w:val="28"/>
        </w:rPr>
        <w:t xml:space="preserve"> поселения</w:t>
      </w:r>
      <w:r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ab/>
      </w:r>
      <w:proofErr w:type="spellStart"/>
      <w:r w:rsidR="00B52EAF">
        <w:rPr>
          <w:bCs/>
          <w:sz w:val="28"/>
          <w:szCs w:val="28"/>
        </w:rPr>
        <w:t>Ю.И.Мартыненко</w:t>
      </w:r>
      <w:proofErr w:type="spellEnd"/>
    </w:p>
    <w:p w14:paraId="7F77CE7A" w14:textId="77777777" w:rsidR="00FB3838" w:rsidRDefault="00FB3838" w:rsidP="00FB3838">
      <w:pPr>
        <w:spacing w:line="196" w:lineRule="auto"/>
        <w:jc w:val="both"/>
        <w:rPr>
          <w:b/>
          <w:sz w:val="28"/>
          <w:szCs w:val="28"/>
        </w:rPr>
      </w:pPr>
    </w:p>
    <w:p w14:paraId="323916F5" w14:textId="77777777" w:rsidR="00FB3838" w:rsidRDefault="00FB3838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6A273728" w14:textId="77777777" w:rsidR="00B52EAF" w:rsidRDefault="00B52EAF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17B29846" w14:textId="77777777" w:rsidR="00B52EAF" w:rsidRDefault="00B52EAF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437203D4" w14:textId="77777777" w:rsidR="00B52EAF" w:rsidRDefault="00B52EAF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793BD116" w14:textId="77777777" w:rsidR="00B52EAF" w:rsidRDefault="00B52EAF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24103EF7" w14:textId="77777777" w:rsidR="00B52EAF" w:rsidRDefault="00B52EAF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6F253CCB" w14:textId="77777777" w:rsidR="00B52EAF" w:rsidRDefault="00B52EAF" w:rsidP="00FB3838">
      <w:pPr>
        <w:pStyle w:val="standard"/>
        <w:spacing w:before="0" w:beforeAutospacing="0" w:after="0" w:afterAutospacing="0"/>
        <w:rPr>
          <w:b/>
          <w:sz w:val="22"/>
          <w:szCs w:val="22"/>
        </w:rPr>
      </w:pPr>
    </w:p>
    <w:p w14:paraId="4C2CFA65" w14:textId="77777777" w:rsidR="00A03940" w:rsidRDefault="00A03940" w:rsidP="009310E1">
      <w:pPr>
        <w:pStyle w:val="standard"/>
        <w:spacing w:before="0" w:beforeAutospacing="0" w:after="0" w:afterAutospacing="0"/>
        <w:jc w:val="right"/>
        <w:rPr>
          <w:bCs/>
          <w:sz w:val="22"/>
          <w:szCs w:val="22"/>
        </w:rPr>
      </w:pPr>
    </w:p>
    <w:p w14:paraId="2B054F7A" w14:textId="55A8EA2F" w:rsidR="00FB3838" w:rsidRDefault="009310E1" w:rsidP="009310E1">
      <w:pPr>
        <w:pStyle w:val="standard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к постановлению</w:t>
      </w:r>
    </w:p>
    <w:p w14:paraId="2C6A476D" w14:textId="6A9D250E" w:rsidR="009310E1" w:rsidRDefault="009310E1" w:rsidP="009310E1">
      <w:pPr>
        <w:pStyle w:val="standard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Администрации </w:t>
      </w:r>
      <w:proofErr w:type="spellStart"/>
      <w:r>
        <w:rPr>
          <w:bCs/>
          <w:sz w:val="22"/>
          <w:szCs w:val="22"/>
        </w:rPr>
        <w:t>Мокробатайского</w:t>
      </w:r>
      <w:proofErr w:type="spellEnd"/>
    </w:p>
    <w:p w14:paraId="0095BAB9" w14:textId="639903FC" w:rsidR="009310E1" w:rsidRDefault="009310E1" w:rsidP="009310E1">
      <w:pPr>
        <w:pStyle w:val="standard"/>
        <w:spacing w:before="0" w:beforeAutospacing="0" w:after="0" w:afterAutospacing="0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сельского поселения</w:t>
      </w:r>
    </w:p>
    <w:p w14:paraId="6ABEE240" w14:textId="6163A4AA" w:rsidR="009310E1" w:rsidRPr="009310E1" w:rsidRDefault="009310E1" w:rsidP="009310E1">
      <w:pPr>
        <w:pStyle w:val="standard"/>
        <w:spacing w:before="0" w:beforeAutospacing="0" w:after="0" w:afterAutospacing="0"/>
        <w:jc w:val="right"/>
        <w:rPr>
          <w:bCs/>
          <w:sz w:val="28"/>
          <w:szCs w:val="28"/>
        </w:rPr>
      </w:pPr>
      <w:r>
        <w:rPr>
          <w:bCs/>
          <w:sz w:val="22"/>
          <w:szCs w:val="22"/>
        </w:rPr>
        <w:t>от 2</w:t>
      </w:r>
      <w:r w:rsidR="00B52EAF">
        <w:rPr>
          <w:bCs/>
          <w:sz w:val="22"/>
          <w:szCs w:val="22"/>
        </w:rPr>
        <w:t>8.12.2020</w:t>
      </w:r>
      <w:r>
        <w:rPr>
          <w:bCs/>
          <w:sz w:val="22"/>
          <w:szCs w:val="22"/>
        </w:rPr>
        <w:t xml:space="preserve">года № </w:t>
      </w:r>
      <w:r w:rsidR="00B52EAF">
        <w:rPr>
          <w:bCs/>
          <w:sz w:val="22"/>
          <w:szCs w:val="22"/>
        </w:rPr>
        <w:t>92</w:t>
      </w:r>
    </w:p>
    <w:p w14:paraId="05C6B6F8" w14:textId="77777777" w:rsidR="00FB3838" w:rsidRDefault="00FB3838" w:rsidP="00FB3838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3365EBB0" w14:textId="77777777" w:rsidR="00FB3838" w:rsidRDefault="00FB3838" w:rsidP="00FB3838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ОКАЗАНИИ ПОДДЕРЖКИ БЛАГОТВОРИТЕЛЬНОЙ ДЕЯТЕЛЬНОСТИ И ДОБРОВОЛЬЧЕСТВУ </w:t>
      </w:r>
      <w:r>
        <w:rPr>
          <w:b/>
          <w:sz w:val="28"/>
          <w:szCs w:val="28"/>
          <w:u w:val="single"/>
        </w:rPr>
        <w:t>(ВОЛОНТЕРСТВУ)</w:t>
      </w:r>
    </w:p>
    <w:p w14:paraId="680F7D20" w14:textId="3704BFE8" w:rsidR="00FB3838" w:rsidRDefault="00FB3838" w:rsidP="00FB3838">
      <w:pPr>
        <w:pStyle w:val="standard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ТЕРРИТОРИИ </w:t>
      </w:r>
      <w:r w:rsidR="009310E1">
        <w:rPr>
          <w:b/>
          <w:sz w:val="28"/>
          <w:szCs w:val="28"/>
        </w:rPr>
        <w:t xml:space="preserve">МОКРОБАТАЙСКОГО </w:t>
      </w:r>
      <w:r>
        <w:rPr>
          <w:b/>
          <w:sz w:val="28"/>
          <w:szCs w:val="28"/>
        </w:rPr>
        <w:t>СЕЛЬСКОГО ПОСЕЛЕНИЯ</w:t>
      </w:r>
      <w:r w:rsidR="009310E1">
        <w:rPr>
          <w:b/>
          <w:sz w:val="28"/>
          <w:szCs w:val="28"/>
        </w:rPr>
        <w:t>.</w:t>
      </w:r>
    </w:p>
    <w:p w14:paraId="35402BB0" w14:textId="77777777" w:rsidR="00FB3838" w:rsidRDefault="00FB3838" w:rsidP="00FB3838">
      <w:pPr>
        <w:autoSpaceDE w:val="0"/>
        <w:adjustRightInd w:val="0"/>
        <w:outlineLvl w:val="0"/>
        <w:rPr>
          <w:b/>
          <w:sz w:val="28"/>
          <w:szCs w:val="28"/>
        </w:rPr>
      </w:pPr>
    </w:p>
    <w:p w14:paraId="79D8CA76" w14:textId="77777777"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Общие положения</w:t>
      </w:r>
    </w:p>
    <w:p w14:paraId="0CDC14AB" w14:textId="77777777" w:rsidR="00FB3838" w:rsidRDefault="00FB3838" w:rsidP="00FB3838">
      <w:pPr>
        <w:keepNext/>
        <w:autoSpaceDE w:val="0"/>
        <w:adjustRightInd w:val="0"/>
        <w:jc w:val="both"/>
        <w:rPr>
          <w:sz w:val="28"/>
          <w:szCs w:val="28"/>
        </w:rPr>
      </w:pPr>
    </w:p>
    <w:p w14:paraId="7211AB13" w14:textId="05537645" w:rsidR="00FB3838" w:rsidRDefault="00FB3838" w:rsidP="00FB3838">
      <w:pPr>
        <w:autoSpaceDE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Положение регулирует отношения, возникающие в связи с оказанием органами местного самоуправления</w:t>
      </w:r>
      <w:r w:rsidRPr="0005133A">
        <w:rPr>
          <w:sz w:val="28"/>
          <w:szCs w:val="28"/>
        </w:rPr>
        <w:t xml:space="preserve"> </w:t>
      </w:r>
      <w:proofErr w:type="spellStart"/>
      <w:r w:rsidR="009310E1">
        <w:rPr>
          <w:sz w:val="28"/>
          <w:szCs w:val="28"/>
        </w:rPr>
        <w:t>Мокробатайского</w:t>
      </w:r>
      <w:proofErr w:type="spellEnd"/>
      <w:r w:rsidR="009310E1">
        <w:rPr>
          <w:sz w:val="28"/>
          <w:szCs w:val="28"/>
        </w:rPr>
        <w:t xml:space="preserve"> сельского поселения кагальницкого района Ростовской </w:t>
      </w:r>
      <w:proofErr w:type="gramStart"/>
      <w:r>
        <w:rPr>
          <w:sz w:val="28"/>
          <w:szCs w:val="28"/>
        </w:rPr>
        <w:t>области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>(</w:t>
      </w:r>
      <w:proofErr w:type="gramEnd"/>
      <w:r w:rsidRPr="000B5123">
        <w:rPr>
          <w:sz w:val="28"/>
          <w:szCs w:val="28"/>
        </w:rPr>
        <w:t>далее – муниципальное образование) мер муниципальной поддержки</w:t>
      </w:r>
      <w:r>
        <w:rPr>
          <w:sz w:val="28"/>
          <w:szCs w:val="28"/>
        </w:rPr>
        <w:t xml:space="preserve">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</w:t>
      </w:r>
      <w:r>
        <w:rPr>
          <w:bCs/>
          <w:sz w:val="28"/>
          <w:szCs w:val="28"/>
        </w:rPr>
        <w:t xml:space="preserve">муниципального </w:t>
      </w:r>
      <w:r w:rsidRPr="000B5123">
        <w:rPr>
          <w:bCs/>
          <w:sz w:val="28"/>
          <w:szCs w:val="28"/>
        </w:rPr>
        <w:t>образования</w:t>
      </w:r>
      <w:r>
        <w:rPr>
          <w:sz w:val="28"/>
          <w:szCs w:val="28"/>
        </w:rPr>
        <w:t>.</w:t>
      </w:r>
    </w:p>
    <w:p w14:paraId="2ADCF8A1" w14:textId="77777777" w:rsidR="00FB3838" w:rsidRPr="000B5123" w:rsidRDefault="00FB3838" w:rsidP="00FB383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B5123">
        <w:rPr>
          <w:sz w:val="28"/>
          <w:szCs w:val="28"/>
        </w:rPr>
        <w:t>2. В соответствии со статьей 5 Федерального закона от 11.08.1995 №135-ФЗ «О благотворительной деятельности и добровольчестве (волонтерстве)»:</w:t>
      </w:r>
    </w:p>
    <w:p w14:paraId="7A3B14B9" w14:textId="77777777" w:rsidR="00FB3838" w:rsidRPr="000B5123" w:rsidRDefault="00FB3838" w:rsidP="00FB3838">
      <w:pPr>
        <w:autoSpaceDE w:val="0"/>
        <w:adjustRightInd w:val="0"/>
        <w:ind w:firstLine="709"/>
        <w:jc w:val="both"/>
        <w:rPr>
          <w:sz w:val="28"/>
          <w:szCs w:val="28"/>
        </w:rPr>
      </w:pPr>
      <w:r w:rsidRPr="000B512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>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муниципального образования,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благополучатели;</w:t>
      </w:r>
    </w:p>
    <w:p w14:paraId="4796EE0D" w14:textId="77777777" w:rsidR="00FB3838" w:rsidRDefault="00FB3838" w:rsidP="00FB3838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3. Муниципальная поддержка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муниципального </w:t>
      </w:r>
      <w:r w:rsidRPr="000B5123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(далее – муниципальная поддержка)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следующих принципов:</w:t>
      </w:r>
    </w:p>
    <w:p w14:paraId="0437317B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14:paraId="5471FD78" w14:textId="77777777" w:rsidR="00FB3838" w:rsidRDefault="00FB3838" w:rsidP="00FB3838">
      <w:pPr>
        <w:autoSpaceDE w:val="0"/>
        <w:adjustRightInd w:val="0"/>
        <w:ind w:firstLine="709"/>
        <w:jc w:val="both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14:paraId="3415D0DE" w14:textId="58E4B39D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3D7A2F">
        <w:rPr>
          <w:color w:val="000000"/>
          <w:sz w:val="30"/>
          <w:szCs w:val="30"/>
          <w:shd w:val="clear" w:color="auto" w:fill="FFFFFF"/>
        </w:rPr>
        <w:t>оказание поддержки участникам добровольческой (волонтерской) деятельности, в том числе в их взаимодействии с государственными и муниципальными учреждениями, социально ориентированным некоммерческим организациям, государственным и муниципальным учреждениям, обеспечивающим оказание организационной, информационной, методической и иной поддержки участникам добровольческой (волонтерской) деятельности, в формах, предусмотренных настоящим Федеральным законом и иными нормативными правовыми актами Российской Федерации;</w:t>
      </w:r>
    </w:p>
    <w:p w14:paraId="43FA9A2F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добровольческой </w:t>
      </w:r>
      <w:r>
        <w:rPr>
          <w:sz w:val="28"/>
          <w:szCs w:val="28"/>
          <w:u w:val="single"/>
        </w:rPr>
        <w:t>(волонтерской)</w:t>
      </w:r>
      <w:r>
        <w:rPr>
          <w:sz w:val="28"/>
          <w:szCs w:val="28"/>
        </w:rPr>
        <w:t xml:space="preserve"> деятельности при осуществлении органами местного </w:t>
      </w:r>
      <w:proofErr w:type="gramStart"/>
      <w:r>
        <w:rPr>
          <w:sz w:val="28"/>
          <w:szCs w:val="28"/>
        </w:rPr>
        <w:t>самоуправления  муниципального</w:t>
      </w:r>
      <w:proofErr w:type="gramEnd"/>
      <w:r>
        <w:rPr>
          <w:sz w:val="28"/>
          <w:szCs w:val="28"/>
        </w:rPr>
        <w:t xml:space="preserve"> </w:t>
      </w:r>
      <w:r w:rsidRPr="000B5123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полномочий в сфере муниципальной  поддержки;</w:t>
      </w:r>
    </w:p>
    <w:p w14:paraId="7FF9C620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5) гласности и открытости информации о муниципальной поддержке;</w:t>
      </w:r>
    </w:p>
    <w:p w14:paraId="2C32BDA6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недопустимости замены исполнения органами местного самоуправления муниципального</w:t>
      </w:r>
      <w:r w:rsidRPr="000B5123"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 своих обязательных функций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деятельностью;</w:t>
      </w:r>
    </w:p>
    <w:p w14:paraId="31A2653E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14:paraId="3E12D07E" w14:textId="0E5FADEC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</w:t>
      </w:r>
      <w:r w:rsidR="003D7A2F">
        <w:rPr>
          <w:sz w:val="28"/>
          <w:szCs w:val="28"/>
        </w:rPr>
        <w:t>;</w:t>
      </w:r>
    </w:p>
    <w:p w14:paraId="72D54ADC" w14:textId="77777777" w:rsidR="00FB3838" w:rsidRDefault="00FB3838" w:rsidP="00FB3838">
      <w:pPr>
        <w:autoSpaceDE w:val="0"/>
        <w:ind w:firstLine="540"/>
        <w:jc w:val="both"/>
        <w:rPr>
          <w:sz w:val="28"/>
          <w:szCs w:val="28"/>
        </w:rPr>
      </w:pPr>
    </w:p>
    <w:p w14:paraId="7BA5D8FF" w14:textId="77777777" w:rsidR="00FB3838" w:rsidRDefault="00FB3838" w:rsidP="00FB3838">
      <w:pPr>
        <w:keepNext/>
        <w:autoSpaceDE w:val="0"/>
        <w:adjustRightInd w:val="0"/>
        <w:jc w:val="center"/>
        <w:outlineLvl w:val="0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 Направления и формы муниципальной поддержки.</w:t>
      </w:r>
    </w:p>
    <w:p w14:paraId="2482B13D" w14:textId="77777777"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Меры поощрения в сфере благотворительной и</w:t>
      </w:r>
    </w:p>
    <w:p w14:paraId="44D63BB7" w14:textId="77777777"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14:paraId="69BDAB0D" w14:textId="77777777"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14:paraId="2C580E2E" w14:textId="77777777" w:rsidR="00FB3838" w:rsidRDefault="00FB3838" w:rsidP="00FB383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муниципальную поддержку по следующим направлениям:</w:t>
      </w:r>
    </w:p>
    <w:p w14:paraId="4924C93C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348EA6D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адресности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F561317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4273BBC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ресурсной)  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единой информационной системы в сфере развития добровольчества (волонтерства)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B8818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формирование координационных органов по поддержке добровольчества (волонтерства), а также развитие сотрудничества органов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сфере решения социальных проблем и развития институтов гражданского общества.</w:t>
      </w:r>
    </w:p>
    <w:p w14:paraId="3110D0AB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Обеспечение реализации основных направлений муниципальной поддержки осуществляется органами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их компетенцией, установленной муниципальными правовыми актами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2202B1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Органы местного самоуправления муниципального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оказывают муниципальную поддержку в следующих формах:</w:t>
      </w:r>
    </w:p>
    <w:p w14:paraId="4CCE2095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14:paraId="1AC4DDB5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</w:p>
    <w:p w14:paraId="0D7A199C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муниципального </w:t>
      </w:r>
      <w:r w:rsidRPr="00E10717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</w:t>
      </w:r>
    </w:p>
    <w:p w14:paraId="203539A2" w14:textId="77777777" w:rsidR="00FB3838" w:rsidRDefault="00FB3838" w:rsidP="00FB38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14:paraId="34F0CC07" w14:textId="77777777"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целях поощрения участников благотворительной и добровольческой (волонтерской) деятельности органы местного самоуправления муниципального</w:t>
      </w:r>
      <w:r w:rsidRPr="00E10717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>применяют следующие меры поощрения:</w:t>
      </w:r>
    </w:p>
    <w:p w14:paraId="14CFE9A9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присвоение почетных званий муниципального </w:t>
      </w:r>
      <w:r w:rsidRPr="00E10717">
        <w:rPr>
          <w:sz w:val="28"/>
          <w:szCs w:val="28"/>
        </w:rPr>
        <w:t>образования;</w:t>
      </w:r>
    </w:p>
    <w:p w14:paraId="0743A5F4" w14:textId="77777777"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2) награждение Почетной грамотой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>, Почетной грамотой Главы муниципального образования, Почетной грамотой представительного органа сельского поселения;</w:t>
      </w:r>
    </w:p>
    <w:p w14:paraId="494245E6" w14:textId="77777777" w:rsidR="00FB3838" w:rsidRPr="000273BC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награждение благодарностью Главы сельского поселения благодарностью представительного органа муниципального образования сельского поселения;</w:t>
      </w:r>
    </w:p>
    <w:p w14:paraId="0E80749B" w14:textId="77777777"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4) награждение благодарственным письмом Главы сельского поселения, благодарственным письмом представительного органа сельского поселения;</w:t>
      </w:r>
    </w:p>
    <w:p w14:paraId="71060EEF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иные меры поощрения, предусмотренные законодательством Российской Федерации.</w:t>
      </w:r>
    </w:p>
    <w:p w14:paraId="1077E29C" w14:textId="77777777" w:rsidR="00FB3838" w:rsidRDefault="00FB3838" w:rsidP="00FB3838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623D30D8" w14:textId="77777777" w:rsidR="00FB3838" w:rsidRDefault="00FB3838" w:rsidP="00FB3838">
      <w:pPr>
        <w:keepNext/>
        <w:autoSpaceDE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. Совет по поддержке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</w:p>
    <w:p w14:paraId="6087B4D2" w14:textId="77777777" w:rsidR="00FB3838" w:rsidRDefault="00FB3838" w:rsidP="00FB3838">
      <w:pPr>
        <w:keepNext/>
        <w:autoSpaceDE w:val="0"/>
        <w:adjustRightInd w:val="0"/>
        <w:jc w:val="center"/>
        <w:outlineLvl w:val="0"/>
        <w:rPr>
          <w:sz w:val="28"/>
          <w:szCs w:val="28"/>
        </w:rPr>
      </w:pPr>
    </w:p>
    <w:p w14:paraId="5130BAC6" w14:textId="77777777" w:rsidR="00FB3838" w:rsidRPr="000273BC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8. В целях поддержки и развития благотворительной и добровольческой (волонтерской) деятельности на территории сельского поселения, осуществления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 создается Совет по поддержке благотворительной и добровольческой (волонтерской) деятельности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при местной администрации</w:t>
      </w:r>
      <w:r w:rsidRPr="000273BC">
        <w:rPr>
          <w:sz w:val="28"/>
          <w:szCs w:val="28"/>
        </w:rPr>
        <w:t xml:space="preserve"> сельского поселения.</w:t>
      </w:r>
    </w:p>
    <w:p w14:paraId="557A19A4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Совет является коллегиальным совещательным органом по вопросам муниципальной поддержки и развития благотворительной и добровольческой (волонтерской) деятельности в муниципальном </w:t>
      </w:r>
      <w:r>
        <w:rPr>
          <w:sz w:val="28"/>
          <w:szCs w:val="28"/>
          <w:u w:val="single"/>
        </w:rPr>
        <w:t>образовании</w:t>
      </w:r>
      <w:r>
        <w:rPr>
          <w:sz w:val="28"/>
          <w:szCs w:val="28"/>
        </w:rPr>
        <w:t xml:space="preserve">. </w:t>
      </w:r>
    </w:p>
    <w:p w14:paraId="48368F01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носят рекомендательный характер.</w:t>
      </w:r>
    </w:p>
    <w:p w14:paraId="7018FED0" w14:textId="77777777" w:rsidR="00FB3838" w:rsidRPr="000273BC" w:rsidRDefault="00FB3838" w:rsidP="00FB3838">
      <w:pPr>
        <w:autoSpaceDE w:val="0"/>
        <w:adjustRightInd w:val="0"/>
        <w:ind w:firstLine="709"/>
        <w:jc w:val="both"/>
        <w:rPr>
          <w:rFonts w:eastAsia="SimSun"/>
          <w:kern w:val="3"/>
          <w:sz w:val="28"/>
          <w:szCs w:val="28"/>
          <w:lang w:eastAsia="zh-CN" w:bidi="hi-IN"/>
        </w:rPr>
      </w:pPr>
      <w:r>
        <w:rPr>
          <w:sz w:val="28"/>
          <w:szCs w:val="28"/>
        </w:rPr>
        <w:t>10. Состав Совета и положение о нем утверждаются правовыми актами местной администрации сельского поселения.</w:t>
      </w:r>
    </w:p>
    <w:p w14:paraId="09F46F85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Основными направлениями деятельности Совета являются:</w:t>
      </w:r>
    </w:p>
    <w:p w14:paraId="016701D5" w14:textId="77777777"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обеспечение взаимодействия между органами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и участниками благотворительной и добровольческой (волонтерской) деятельности;</w:t>
      </w:r>
    </w:p>
    <w:p w14:paraId="67BE0AEA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содействие в осуществлении деятельности участников благотворительной и добровольческой (волонтерской) деятельности, направление рекомендаций об адресном оказании благотворительных пожертвований,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;</w:t>
      </w:r>
    </w:p>
    <w:p w14:paraId="00B5983E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3) разработка предложений по муниципальной поддержке и развитию актуальных направлений благотворительной и добровольческой (волонтерской) деятельности;</w:t>
      </w:r>
    </w:p>
    <w:p w14:paraId="519E2A4F" w14:textId="77777777"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4) рассмотрение проектов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, направленных на поддержку и развитие благотворительной и добровольческой (волонтерской) деятельности, подготовка предложений по совершенствованию муниципальных правовых актов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в указанной сфере;</w:t>
      </w:r>
    </w:p>
    <w:p w14:paraId="3BCA03D9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осуществление связи со средствами массовой информации, пропаганда благотворительной и добровольческой (волонтерской) деятельности;</w:t>
      </w:r>
    </w:p>
    <w:p w14:paraId="50027765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выявление лиц, нуждающихся в благотворительных пожертвованиях, помощи добровольцев </w:t>
      </w:r>
      <w:r>
        <w:rPr>
          <w:sz w:val="28"/>
          <w:szCs w:val="28"/>
          <w:u w:val="single"/>
        </w:rPr>
        <w:t>(волонтеров)</w:t>
      </w:r>
      <w:r>
        <w:rPr>
          <w:sz w:val="28"/>
          <w:szCs w:val="28"/>
        </w:rPr>
        <w:t>, предоставление информации об указанных лицах благотворительным организациям, организаторам добровольческой (волонтерской) деятельности, добровольческим (волонтерским) организациям;</w:t>
      </w:r>
    </w:p>
    <w:p w14:paraId="09AB362F" w14:textId="77777777" w:rsidR="00FB3838" w:rsidRDefault="00FB3838" w:rsidP="00FB3838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 участие в мероприятиях, направленных на развитие благотворительной и добровольческой (волонтерской) деятельности;</w:t>
      </w:r>
    </w:p>
    <w:p w14:paraId="084A7069" w14:textId="77777777" w:rsidR="00FB3838" w:rsidRDefault="00FB3838" w:rsidP="00FB3838">
      <w:pPr>
        <w:autoSpaceDE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8) направление в органы местного самоуправления муниципального </w:t>
      </w:r>
      <w:r>
        <w:rPr>
          <w:sz w:val="28"/>
          <w:szCs w:val="28"/>
          <w:u w:val="single"/>
        </w:rPr>
        <w:t>образования</w:t>
      </w:r>
      <w:r>
        <w:rPr>
          <w:sz w:val="28"/>
          <w:szCs w:val="28"/>
        </w:rPr>
        <w:t xml:space="preserve"> рекомендаций о поощрении участников благотворительной и добровольческой (волонтерской) деятельности;</w:t>
      </w:r>
    </w:p>
    <w:p w14:paraId="2AC71CA0" w14:textId="77777777" w:rsidR="00FB3838" w:rsidRDefault="00FB3838" w:rsidP="00FB3838">
      <w:r>
        <w:rPr>
          <w:sz w:val="28"/>
          <w:szCs w:val="28"/>
        </w:rPr>
        <w:t>9) иные направления, установленные положением.</w:t>
      </w:r>
      <w:r>
        <w:t xml:space="preserve"> </w:t>
      </w:r>
    </w:p>
    <w:p w14:paraId="33A1ED9C" w14:textId="77777777" w:rsidR="00FB3838" w:rsidRDefault="00FB3838" w:rsidP="00FB3838">
      <w:pPr>
        <w:suppressAutoHyphens/>
        <w:rPr>
          <w:lang w:eastAsia="ar-SA"/>
        </w:rPr>
      </w:pPr>
    </w:p>
    <w:sectPr w:rsidR="00FB3838" w:rsidSect="00A03940">
      <w:pgSz w:w="11906" w:h="16838"/>
      <w:pgMar w:top="993" w:right="850" w:bottom="56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F14EB" w14:textId="77777777" w:rsidR="00611A2B" w:rsidRDefault="00611A2B">
      <w:r>
        <w:separator/>
      </w:r>
    </w:p>
  </w:endnote>
  <w:endnote w:type="continuationSeparator" w:id="0">
    <w:p w14:paraId="49D1A93D" w14:textId="77777777" w:rsidR="00611A2B" w:rsidRDefault="0061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C1DD2" w14:textId="77777777" w:rsidR="00611A2B" w:rsidRDefault="00611A2B">
      <w:r>
        <w:separator/>
      </w:r>
    </w:p>
  </w:footnote>
  <w:footnote w:type="continuationSeparator" w:id="0">
    <w:p w14:paraId="5D940B1A" w14:textId="77777777" w:rsidR="00611A2B" w:rsidRDefault="0061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A0"/>
    <w:rsid w:val="00011299"/>
    <w:rsid w:val="000E7101"/>
    <w:rsid w:val="003D7A2F"/>
    <w:rsid w:val="00403A64"/>
    <w:rsid w:val="004242DB"/>
    <w:rsid w:val="00494566"/>
    <w:rsid w:val="004E085F"/>
    <w:rsid w:val="004F445D"/>
    <w:rsid w:val="00512100"/>
    <w:rsid w:val="00611A2B"/>
    <w:rsid w:val="00775A1F"/>
    <w:rsid w:val="007F5D0A"/>
    <w:rsid w:val="008147DC"/>
    <w:rsid w:val="009310E1"/>
    <w:rsid w:val="00A03940"/>
    <w:rsid w:val="00B217A0"/>
    <w:rsid w:val="00B52EAF"/>
    <w:rsid w:val="00BD30C1"/>
    <w:rsid w:val="00CA6C83"/>
    <w:rsid w:val="00D542E9"/>
    <w:rsid w:val="00FB3838"/>
    <w:rsid w:val="00FC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548AE"/>
  <w15:chartTrackingRefBased/>
  <w15:docId w15:val="{B48F7A30-05D6-4ED0-8015-3B0BC34AE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FB3838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FB383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8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B3838"/>
    <w:pPr>
      <w:suppressAutoHyphens/>
      <w:autoSpaceDE w:val="0"/>
      <w:autoSpaceDN w:val="0"/>
      <w:spacing w:after="0" w:line="240" w:lineRule="auto"/>
      <w:ind w:firstLine="720"/>
    </w:pPr>
    <w:rPr>
      <w:rFonts w:ascii="Arial" w:eastAsia="Arial" w:hAnsi="Arial" w:cs="Arial"/>
      <w:kern w:val="3"/>
      <w:sz w:val="20"/>
      <w:szCs w:val="20"/>
      <w:lang w:eastAsia="zh-CN"/>
    </w:rPr>
  </w:style>
  <w:style w:type="paragraph" w:customStyle="1" w:styleId="standard">
    <w:name w:val="standard"/>
    <w:basedOn w:val="a"/>
    <w:rsid w:val="00FB3838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011299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2">
    <w:name w:val="Основной текст (2)"/>
    <w:basedOn w:val="a"/>
    <w:rsid w:val="00011299"/>
    <w:pPr>
      <w:widowControl w:val="0"/>
      <w:shd w:val="clear" w:color="auto" w:fill="FFFFFF"/>
      <w:spacing w:line="299" w:lineRule="exact"/>
      <w:ind w:hanging="320"/>
      <w:jc w:val="center"/>
    </w:pPr>
    <w:rPr>
      <w:rFonts w:ascii="Sylfaen" w:eastAsia="Sylfaen" w:hAnsi="Sylfaen" w:cs="Sylfaen"/>
      <w:lang w:eastAsia="en-US"/>
    </w:rPr>
  </w:style>
  <w:style w:type="paragraph" w:styleId="a7">
    <w:name w:val="footer"/>
    <w:basedOn w:val="a"/>
    <w:link w:val="a8"/>
    <w:uiPriority w:val="99"/>
    <w:unhideWhenUsed/>
    <w:rsid w:val="00A039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39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CE9FB54C04BDED64F877660E37A92AA91692A32102D67D505FD24C20AB59F11FAF5CABs0b9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CE9FB54C04BDED64F877660E37A92AAA1192A1210CD67D505FD24C20sAbB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Специалист</cp:lastModifiedBy>
  <cp:revision>2</cp:revision>
  <cp:lastPrinted>2024-06-24T12:03:00Z</cp:lastPrinted>
  <dcterms:created xsi:type="dcterms:W3CDTF">2024-07-17T10:09:00Z</dcterms:created>
  <dcterms:modified xsi:type="dcterms:W3CDTF">2024-07-17T10:09:00Z</dcterms:modified>
</cp:coreProperties>
</file>