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32C" w:rsidRDefault="00D4032C">
      <w:pPr>
        <w:rPr>
          <w:b/>
          <w:sz w:val="28"/>
          <w:szCs w:val="28"/>
        </w:rPr>
      </w:pPr>
    </w:p>
    <w:p w:rsidR="00D4032C" w:rsidRPr="002919AA" w:rsidRDefault="00D4032C">
      <w:pPr>
        <w:rPr>
          <w:b/>
          <w:sz w:val="26"/>
          <w:szCs w:val="26"/>
        </w:rPr>
      </w:pPr>
    </w:p>
    <w:p w:rsidR="002C3208" w:rsidRPr="002919AA" w:rsidRDefault="00341473" w:rsidP="00D4032C">
      <w:pPr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 xml:space="preserve"> </w:t>
      </w:r>
      <w:r w:rsidRPr="002919AA">
        <w:rPr>
          <w:b/>
          <w:sz w:val="26"/>
          <w:szCs w:val="26"/>
        </w:rPr>
        <w:t xml:space="preserve"> РОССИЙСКАЯ ФЕДЕРАЦИЯ</w:t>
      </w:r>
    </w:p>
    <w:p w:rsidR="002C3208" w:rsidRPr="002919AA" w:rsidRDefault="00341473" w:rsidP="00D4032C">
      <w:pPr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РОСТОВСКАЯ ОБЛАСТЬ</w:t>
      </w:r>
    </w:p>
    <w:p w:rsidR="002C3208" w:rsidRPr="002919AA" w:rsidRDefault="00341473" w:rsidP="00D4032C">
      <w:pPr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КАГАЛЬНИЦКИЙ РАЙОН</w:t>
      </w:r>
    </w:p>
    <w:p w:rsidR="002C3208" w:rsidRPr="002919AA" w:rsidRDefault="00341473" w:rsidP="00D4032C">
      <w:pPr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МУНИЦИПАЛЬНОЕ ОБРАЗОВАНИЕ</w:t>
      </w:r>
    </w:p>
    <w:p w:rsidR="002C3208" w:rsidRPr="002919AA" w:rsidRDefault="00341473" w:rsidP="00D4032C">
      <w:pPr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«МОКРОБАТАЙСКОЕ СЕЛЬСКОЕ ПОСЕЛЕНИЕ»</w:t>
      </w:r>
    </w:p>
    <w:p w:rsidR="002C3208" w:rsidRPr="002919AA" w:rsidRDefault="00341473" w:rsidP="00D4032C">
      <w:pPr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АДМИНИСТРАЦИЯ</w:t>
      </w:r>
    </w:p>
    <w:p w:rsidR="002C3208" w:rsidRPr="002919AA" w:rsidRDefault="00341473" w:rsidP="00D4032C">
      <w:pPr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МОКРОБАТАЙСКОГО СЕЛЬСКОГО ПОСЕЛЕНИЯ</w:t>
      </w:r>
    </w:p>
    <w:p w:rsidR="002C3208" w:rsidRPr="002919AA" w:rsidRDefault="002C3208" w:rsidP="00D4032C">
      <w:pPr>
        <w:spacing w:after="0" w:line="240" w:lineRule="auto"/>
        <w:jc w:val="center"/>
        <w:rPr>
          <w:b/>
          <w:sz w:val="26"/>
          <w:szCs w:val="26"/>
        </w:rPr>
      </w:pPr>
    </w:p>
    <w:p w:rsidR="002C3208" w:rsidRPr="002919AA" w:rsidRDefault="002C3208" w:rsidP="00D4032C">
      <w:pPr>
        <w:spacing w:after="0" w:line="240" w:lineRule="auto"/>
        <w:jc w:val="center"/>
        <w:rPr>
          <w:b/>
          <w:sz w:val="26"/>
          <w:szCs w:val="26"/>
        </w:rPr>
      </w:pPr>
    </w:p>
    <w:p w:rsidR="002C3208" w:rsidRPr="002919AA" w:rsidRDefault="00341473" w:rsidP="00D4032C">
      <w:pPr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 xml:space="preserve">ПОСТАНОВЛЕНИЕ </w:t>
      </w:r>
      <w:r w:rsidRPr="002919AA">
        <w:rPr>
          <w:b/>
          <w:sz w:val="26"/>
          <w:szCs w:val="26"/>
        </w:rPr>
        <w:t xml:space="preserve">№ </w:t>
      </w:r>
      <w:r w:rsidR="00D4032C" w:rsidRPr="002919AA">
        <w:rPr>
          <w:b/>
          <w:sz w:val="26"/>
          <w:szCs w:val="26"/>
        </w:rPr>
        <w:t>82</w:t>
      </w:r>
    </w:p>
    <w:p w:rsidR="002C3208" w:rsidRPr="002919AA" w:rsidRDefault="002C3208" w:rsidP="00D4032C">
      <w:pPr>
        <w:spacing w:after="0" w:line="240" w:lineRule="auto"/>
        <w:jc w:val="center"/>
        <w:rPr>
          <w:b/>
          <w:sz w:val="26"/>
          <w:szCs w:val="26"/>
        </w:rPr>
      </w:pPr>
    </w:p>
    <w:p w:rsidR="002C3208" w:rsidRPr="002919AA" w:rsidRDefault="00341473" w:rsidP="00D4032C">
      <w:pPr>
        <w:spacing w:after="0" w:line="240" w:lineRule="auto"/>
        <w:rPr>
          <w:sz w:val="26"/>
          <w:szCs w:val="26"/>
        </w:rPr>
      </w:pPr>
      <w:r w:rsidRPr="002919AA">
        <w:rPr>
          <w:b/>
          <w:sz w:val="26"/>
          <w:szCs w:val="26"/>
        </w:rPr>
        <w:t>«</w:t>
      </w:r>
      <w:proofErr w:type="gramStart"/>
      <w:r w:rsidR="00D4032C" w:rsidRPr="002919AA">
        <w:rPr>
          <w:b/>
          <w:sz w:val="26"/>
          <w:szCs w:val="26"/>
        </w:rPr>
        <w:t>26</w:t>
      </w:r>
      <w:r w:rsidRPr="002919AA">
        <w:rPr>
          <w:b/>
          <w:sz w:val="26"/>
          <w:szCs w:val="26"/>
        </w:rPr>
        <w:t xml:space="preserve">»  </w:t>
      </w:r>
      <w:r w:rsidRPr="002919AA">
        <w:rPr>
          <w:b/>
          <w:sz w:val="26"/>
          <w:szCs w:val="26"/>
        </w:rPr>
        <w:t>октября</w:t>
      </w:r>
      <w:proofErr w:type="gramEnd"/>
      <w:r w:rsidRPr="002919AA">
        <w:rPr>
          <w:b/>
          <w:sz w:val="26"/>
          <w:szCs w:val="26"/>
        </w:rPr>
        <w:t xml:space="preserve">  201</w:t>
      </w:r>
      <w:r w:rsidRPr="002919AA">
        <w:rPr>
          <w:b/>
          <w:sz w:val="26"/>
          <w:szCs w:val="26"/>
        </w:rPr>
        <w:t>8</w:t>
      </w:r>
      <w:r w:rsidRPr="002919AA">
        <w:rPr>
          <w:b/>
          <w:sz w:val="26"/>
          <w:szCs w:val="26"/>
        </w:rPr>
        <w:t xml:space="preserve">г.                                     </w:t>
      </w:r>
      <w:r w:rsidRPr="002919AA">
        <w:rPr>
          <w:b/>
          <w:sz w:val="26"/>
          <w:szCs w:val="26"/>
        </w:rPr>
        <w:t xml:space="preserve">                       п. Мокрый </w:t>
      </w:r>
      <w:proofErr w:type="spellStart"/>
      <w:r w:rsidRPr="002919AA">
        <w:rPr>
          <w:b/>
          <w:sz w:val="26"/>
          <w:szCs w:val="26"/>
        </w:rPr>
        <w:t>Бат</w:t>
      </w:r>
      <w:r w:rsidRPr="002919AA">
        <w:rPr>
          <w:sz w:val="26"/>
          <w:szCs w:val="26"/>
        </w:rPr>
        <w:t>ай</w:t>
      </w:r>
      <w:proofErr w:type="spellEnd"/>
    </w:p>
    <w:p w:rsidR="002C3208" w:rsidRPr="002919AA" w:rsidRDefault="002C3208" w:rsidP="00D4032C">
      <w:pPr>
        <w:spacing w:after="0" w:line="240" w:lineRule="auto"/>
        <w:rPr>
          <w:sz w:val="26"/>
          <w:szCs w:val="26"/>
        </w:rPr>
      </w:pPr>
    </w:p>
    <w:p w:rsidR="002C3208" w:rsidRPr="002919AA" w:rsidRDefault="00341473" w:rsidP="00D403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26"/>
          <w:szCs w:val="26"/>
        </w:rPr>
      </w:pPr>
      <w:r w:rsidRPr="002919AA">
        <w:rPr>
          <w:b/>
          <w:bCs/>
          <w:sz w:val="26"/>
          <w:szCs w:val="26"/>
        </w:rPr>
        <w:t xml:space="preserve">Об основных направлениях </w:t>
      </w:r>
    </w:p>
    <w:p w:rsidR="002C3208" w:rsidRPr="002919AA" w:rsidRDefault="00341473" w:rsidP="00D403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26"/>
          <w:szCs w:val="26"/>
        </w:rPr>
      </w:pPr>
      <w:r w:rsidRPr="002919AA">
        <w:rPr>
          <w:b/>
          <w:bCs/>
          <w:sz w:val="26"/>
          <w:szCs w:val="26"/>
        </w:rPr>
        <w:t xml:space="preserve">бюджетной и налоговой политики </w:t>
      </w:r>
    </w:p>
    <w:p w:rsidR="002C3208" w:rsidRPr="002919AA" w:rsidRDefault="00341473" w:rsidP="00D403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26"/>
          <w:szCs w:val="26"/>
        </w:rPr>
      </w:pPr>
      <w:r w:rsidRPr="002919AA">
        <w:rPr>
          <w:b/>
          <w:bCs/>
          <w:sz w:val="26"/>
          <w:szCs w:val="26"/>
        </w:rPr>
        <w:t>Мокробатайского сельского поселения</w:t>
      </w:r>
      <w:r w:rsidRPr="002919AA">
        <w:rPr>
          <w:b/>
          <w:bCs/>
          <w:sz w:val="26"/>
          <w:szCs w:val="26"/>
        </w:rPr>
        <w:t xml:space="preserve"> на</w:t>
      </w:r>
      <w:r w:rsidRPr="002919AA">
        <w:rPr>
          <w:b/>
          <w:bCs/>
          <w:sz w:val="26"/>
          <w:szCs w:val="26"/>
          <w:lang w:val="en-US"/>
        </w:rPr>
        <w:t> </w:t>
      </w:r>
      <w:r w:rsidRPr="002919AA">
        <w:rPr>
          <w:b/>
          <w:bCs/>
          <w:sz w:val="26"/>
          <w:szCs w:val="26"/>
        </w:rPr>
        <w:t>2019</w:t>
      </w:r>
      <w:r w:rsidRPr="002919AA">
        <w:rPr>
          <w:b/>
          <w:bCs/>
          <w:sz w:val="26"/>
          <w:szCs w:val="26"/>
          <w:lang w:val="en-US"/>
        </w:rPr>
        <w:t> </w:t>
      </w:r>
      <w:r w:rsidRPr="002919AA">
        <w:rPr>
          <w:b/>
          <w:bCs/>
          <w:sz w:val="26"/>
          <w:szCs w:val="26"/>
        </w:rPr>
        <w:t>–</w:t>
      </w:r>
      <w:r w:rsidRPr="002919AA">
        <w:rPr>
          <w:b/>
          <w:bCs/>
          <w:sz w:val="26"/>
          <w:szCs w:val="26"/>
          <w:lang w:val="en-US"/>
        </w:rPr>
        <w:t> </w:t>
      </w:r>
      <w:r w:rsidRPr="002919AA">
        <w:rPr>
          <w:b/>
          <w:bCs/>
          <w:sz w:val="26"/>
          <w:szCs w:val="26"/>
        </w:rPr>
        <w:t>2021</w:t>
      </w:r>
      <w:r w:rsidRPr="002919AA">
        <w:rPr>
          <w:b/>
          <w:bCs/>
          <w:sz w:val="26"/>
          <w:szCs w:val="26"/>
          <w:lang w:val="en-US"/>
        </w:rPr>
        <w:t> </w:t>
      </w:r>
      <w:r w:rsidRPr="002919AA">
        <w:rPr>
          <w:b/>
          <w:bCs/>
          <w:sz w:val="26"/>
          <w:szCs w:val="26"/>
        </w:rPr>
        <w:t>годы</w:t>
      </w:r>
    </w:p>
    <w:p w:rsidR="002C3208" w:rsidRPr="002919AA" w:rsidRDefault="002C3208" w:rsidP="00D4032C">
      <w:pPr>
        <w:widowControl w:val="0"/>
        <w:autoSpaceDE w:val="0"/>
        <w:autoSpaceDN w:val="0"/>
        <w:spacing w:after="0" w:line="240" w:lineRule="auto"/>
        <w:rPr>
          <w:sz w:val="26"/>
          <w:szCs w:val="26"/>
        </w:rPr>
      </w:pPr>
    </w:p>
    <w:p w:rsidR="002C3208" w:rsidRPr="002919AA" w:rsidRDefault="00341473" w:rsidP="002919AA">
      <w:pPr>
        <w:widowControl w:val="0"/>
        <w:spacing w:line="228" w:lineRule="auto"/>
        <w:ind w:firstLine="709"/>
        <w:jc w:val="both"/>
        <w:rPr>
          <w:b/>
          <w:bCs/>
          <w:spacing w:val="60"/>
          <w:sz w:val="26"/>
          <w:szCs w:val="26"/>
        </w:rPr>
      </w:pPr>
      <w:r w:rsidRPr="002919AA">
        <w:rPr>
          <w:sz w:val="26"/>
          <w:szCs w:val="26"/>
        </w:rPr>
        <w:t>В соответствии со статьей 184</w:t>
      </w:r>
      <w:r w:rsidRPr="002919AA">
        <w:rPr>
          <w:sz w:val="26"/>
          <w:szCs w:val="26"/>
          <w:vertAlign w:val="superscript"/>
        </w:rPr>
        <w:t>2</w:t>
      </w:r>
      <w:r w:rsidRPr="002919AA">
        <w:rPr>
          <w:sz w:val="26"/>
          <w:szCs w:val="26"/>
        </w:rPr>
        <w:t xml:space="preserve"> Бюджетного кодекса Российской Федерации, решением  Собрания депутатов </w:t>
      </w:r>
      <w:r w:rsidRPr="002919AA">
        <w:rPr>
          <w:sz w:val="26"/>
          <w:szCs w:val="26"/>
        </w:rPr>
        <w:t xml:space="preserve">Мокробатайского сельского поселения </w:t>
      </w:r>
      <w:r w:rsidRPr="002919AA">
        <w:rPr>
          <w:sz w:val="26"/>
          <w:szCs w:val="26"/>
        </w:rPr>
        <w:t xml:space="preserve">от </w:t>
      </w:r>
      <w:r w:rsidR="00D4032C" w:rsidRPr="002919AA">
        <w:rPr>
          <w:sz w:val="26"/>
          <w:szCs w:val="26"/>
        </w:rPr>
        <w:t>14.09.2017года</w:t>
      </w:r>
      <w:r w:rsidRPr="002919AA">
        <w:rPr>
          <w:sz w:val="26"/>
          <w:szCs w:val="26"/>
        </w:rPr>
        <w:t xml:space="preserve"> № </w:t>
      </w:r>
      <w:r w:rsidR="00D4032C" w:rsidRPr="002919AA">
        <w:rPr>
          <w:sz w:val="26"/>
          <w:szCs w:val="26"/>
        </w:rPr>
        <w:t>48.1</w:t>
      </w:r>
      <w:r w:rsidRPr="002919AA">
        <w:rPr>
          <w:sz w:val="26"/>
          <w:szCs w:val="26"/>
        </w:rPr>
        <w:t xml:space="preserve"> «О</w:t>
      </w:r>
      <w:r w:rsidRPr="002919AA">
        <w:rPr>
          <w:sz w:val="26"/>
          <w:szCs w:val="26"/>
          <w:lang w:val="en-US"/>
        </w:rPr>
        <w:t> </w:t>
      </w:r>
      <w:r w:rsidRPr="002919AA">
        <w:rPr>
          <w:sz w:val="26"/>
          <w:szCs w:val="26"/>
        </w:rPr>
        <w:t xml:space="preserve">бюджетном процессе в </w:t>
      </w:r>
      <w:proofErr w:type="spellStart"/>
      <w:r w:rsidRPr="002919AA">
        <w:rPr>
          <w:sz w:val="26"/>
          <w:szCs w:val="26"/>
        </w:rPr>
        <w:t>Мокробатайском</w:t>
      </w:r>
      <w:proofErr w:type="spellEnd"/>
      <w:r w:rsidRPr="002919AA">
        <w:rPr>
          <w:sz w:val="26"/>
          <w:szCs w:val="26"/>
        </w:rPr>
        <w:t xml:space="preserve"> сельском поселении</w:t>
      </w:r>
      <w:r w:rsidRPr="002919AA">
        <w:rPr>
          <w:sz w:val="26"/>
          <w:szCs w:val="26"/>
        </w:rPr>
        <w:t xml:space="preserve">», а также постановлением Администрации </w:t>
      </w:r>
      <w:r w:rsidRPr="002919AA">
        <w:rPr>
          <w:sz w:val="26"/>
          <w:szCs w:val="26"/>
        </w:rPr>
        <w:t>Мокробатайского сельского поселе</w:t>
      </w:r>
      <w:r w:rsidRPr="002919AA">
        <w:rPr>
          <w:sz w:val="26"/>
          <w:szCs w:val="26"/>
        </w:rPr>
        <w:t>ния</w:t>
      </w:r>
      <w:r w:rsidRPr="002919AA">
        <w:rPr>
          <w:sz w:val="26"/>
          <w:szCs w:val="26"/>
        </w:rPr>
        <w:t xml:space="preserve"> от </w:t>
      </w:r>
      <w:r w:rsidR="00D4032C" w:rsidRPr="002919AA">
        <w:rPr>
          <w:sz w:val="26"/>
          <w:szCs w:val="26"/>
        </w:rPr>
        <w:t>02.07</w:t>
      </w:r>
      <w:r w:rsidRPr="002919AA">
        <w:rPr>
          <w:sz w:val="26"/>
          <w:szCs w:val="26"/>
        </w:rPr>
        <w:t>.2018 № </w:t>
      </w:r>
      <w:r w:rsidR="00D4032C" w:rsidRPr="002919AA">
        <w:rPr>
          <w:sz w:val="26"/>
          <w:szCs w:val="26"/>
        </w:rPr>
        <w:t>48</w:t>
      </w:r>
      <w:r w:rsidRPr="002919AA">
        <w:rPr>
          <w:sz w:val="26"/>
          <w:szCs w:val="26"/>
        </w:rPr>
        <w:t xml:space="preserve"> «Об утверждении Порядка и сроков составления проекта бюджета</w:t>
      </w:r>
      <w:r w:rsidRPr="002919AA">
        <w:rPr>
          <w:sz w:val="26"/>
          <w:szCs w:val="26"/>
        </w:rPr>
        <w:t xml:space="preserve"> Мокробатайского сельского поселения</w:t>
      </w:r>
      <w:r w:rsidRPr="002919AA">
        <w:rPr>
          <w:sz w:val="26"/>
          <w:szCs w:val="26"/>
        </w:rPr>
        <w:t xml:space="preserve"> на 2019 год и</w:t>
      </w:r>
      <w:r w:rsidRPr="002919AA">
        <w:rPr>
          <w:sz w:val="26"/>
          <w:szCs w:val="26"/>
          <w:lang w:val="en-US"/>
        </w:rPr>
        <w:t> </w:t>
      </w:r>
      <w:r w:rsidRPr="002919AA">
        <w:rPr>
          <w:sz w:val="26"/>
          <w:szCs w:val="26"/>
        </w:rPr>
        <w:t>на</w:t>
      </w:r>
      <w:r w:rsidRPr="002919AA">
        <w:rPr>
          <w:sz w:val="26"/>
          <w:szCs w:val="26"/>
          <w:lang w:val="en-US"/>
        </w:rPr>
        <w:t> </w:t>
      </w:r>
      <w:r w:rsidRPr="002919AA">
        <w:rPr>
          <w:sz w:val="26"/>
          <w:szCs w:val="26"/>
        </w:rPr>
        <w:t xml:space="preserve">плановый период 2020 и 2021 годов» Администрация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Ростовской области </w:t>
      </w:r>
      <w:r w:rsidRPr="002919AA">
        <w:rPr>
          <w:b/>
          <w:bCs/>
          <w:spacing w:val="60"/>
          <w:sz w:val="26"/>
          <w:szCs w:val="26"/>
        </w:rPr>
        <w:t>постановляет:</w:t>
      </w:r>
    </w:p>
    <w:p w:rsidR="002C3208" w:rsidRPr="002919AA" w:rsidRDefault="00341473">
      <w:pPr>
        <w:widowControl w:val="0"/>
        <w:autoSpaceDE w:val="0"/>
        <w:autoSpaceDN w:val="0"/>
        <w:spacing w:line="228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1. Утвердить основные направления бюджетной и налоговой политики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на 2019</w:t>
      </w:r>
      <w:r w:rsidRPr="002919AA">
        <w:rPr>
          <w:sz w:val="26"/>
          <w:szCs w:val="26"/>
          <w:lang w:val="en-US"/>
        </w:rPr>
        <w:t> </w:t>
      </w:r>
      <w:r w:rsidRPr="002919AA">
        <w:rPr>
          <w:sz w:val="26"/>
          <w:szCs w:val="26"/>
        </w:rPr>
        <w:t>– 2021 годы согласно приложению.</w:t>
      </w:r>
    </w:p>
    <w:p w:rsidR="002C3208" w:rsidRPr="002919AA" w:rsidRDefault="00341473">
      <w:pPr>
        <w:widowControl w:val="0"/>
        <w:autoSpaceDE w:val="0"/>
        <w:autoSpaceDN w:val="0"/>
        <w:spacing w:line="228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2. </w:t>
      </w:r>
      <w:r w:rsidRPr="002919AA">
        <w:rPr>
          <w:sz w:val="26"/>
          <w:szCs w:val="26"/>
        </w:rPr>
        <w:t>Р</w:t>
      </w:r>
      <w:r w:rsidRPr="002919AA">
        <w:rPr>
          <w:sz w:val="26"/>
          <w:szCs w:val="26"/>
        </w:rPr>
        <w:t>азработ</w:t>
      </w:r>
      <w:r w:rsidRPr="002919AA">
        <w:rPr>
          <w:sz w:val="26"/>
          <w:szCs w:val="26"/>
        </w:rPr>
        <w:t>ать</w:t>
      </w:r>
      <w:r w:rsidRPr="002919AA">
        <w:rPr>
          <w:sz w:val="26"/>
          <w:szCs w:val="26"/>
        </w:rPr>
        <w:t xml:space="preserve"> проект бюджета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на основе основных направлений бюджетной и налоговой политики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на 2019-2021 годы, утвержденных настоящим постановлением.</w:t>
      </w:r>
    </w:p>
    <w:p w:rsidR="002C3208" w:rsidRPr="002919AA" w:rsidRDefault="00341473">
      <w:pPr>
        <w:widowControl w:val="0"/>
        <w:autoSpaceDE w:val="0"/>
        <w:autoSpaceDN w:val="0"/>
        <w:spacing w:line="228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3</w:t>
      </w:r>
      <w:r w:rsidRPr="002919AA">
        <w:rPr>
          <w:sz w:val="26"/>
          <w:szCs w:val="26"/>
        </w:rPr>
        <w:t>. Настоящее постановление вступает в силу со дня его официального опубликования</w:t>
      </w:r>
      <w:r w:rsidR="00D4032C" w:rsidRPr="002919AA">
        <w:rPr>
          <w:sz w:val="26"/>
          <w:szCs w:val="26"/>
        </w:rPr>
        <w:t xml:space="preserve"> в информационном бюллетене и </w:t>
      </w:r>
      <w:r w:rsidR="00D4032C" w:rsidRPr="002919AA">
        <w:rPr>
          <w:rFonts w:eastAsia="SimSun"/>
          <w:kern w:val="1"/>
          <w:sz w:val="26"/>
          <w:szCs w:val="26"/>
          <w:lang w:eastAsia="ar-SA"/>
        </w:rPr>
        <w:t>обнародованию на официальном сайте Администрации Мокробатайского сельского поселения Кагальницкого района Ростовской области в сети «Интернет».</w:t>
      </w:r>
    </w:p>
    <w:p w:rsidR="002C3208" w:rsidRPr="002919AA" w:rsidRDefault="00D4032C" w:rsidP="002919AA">
      <w:pPr>
        <w:widowControl w:val="0"/>
        <w:autoSpaceDE w:val="0"/>
        <w:autoSpaceDN w:val="0"/>
        <w:spacing w:line="228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4</w:t>
      </w:r>
      <w:r w:rsidR="00341473" w:rsidRPr="002919AA">
        <w:rPr>
          <w:sz w:val="26"/>
          <w:szCs w:val="26"/>
        </w:rPr>
        <w:t>. Контроль за вы</w:t>
      </w:r>
      <w:r w:rsidR="00341473" w:rsidRPr="002919AA">
        <w:rPr>
          <w:sz w:val="26"/>
          <w:szCs w:val="26"/>
        </w:rPr>
        <w:t xml:space="preserve">полнением настоящего постановления </w:t>
      </w:r>
      <w:r w:rsidR="00341473" w:rsidRPr="002919AA">
        <w:rPr>
          <w:sz w:val="26"/>
          <w:szCs w:val="26"/>
        </w:rPr>
        <w:t>оставляю за собой</w:t>
      </w:r>
    </w:p>
    <w:p w:rsidR="002919AA" w:rsidRDefault="002919AA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2919AA" w:rsidRDefault="00341473" w:rsidP="00D4032C">
      <w:pPr>
        <w:tabs>
          <w:tab w:val="left" w:pos="7655"/>
        </w:tabs>
        <w:spacing w:after="0" w:line="240" w:lineRule="auto"/>
        <w:rPr>
          <w:sz w:val="28"/>
        </w:rPr>
      </w:pPr>
      <w:r>
        <w:rPr>
          <w:sz w:val="28"/>
        </w:rPr>
        <w:t>Глава Администрации</w:t>
      </w:r>
    </w:p>
    <w:p w:rsidR="002C3208" w:rsidRDefault="00341473" w:rsidP="00D4032C">
      <w:pPr>
        <w:tabs>
          <w:tab w:val="left" w:pos="7655"/>
        </w:tabs>
        <w:spacing w:after="0" w:line="240" w:lineRule="auto"/>
        <w:rPr>
          <w:sz w:val="28"/>
        </w:rPr>
      </w:pPr>
      <w:r>
        <w:rPr>
          <w:sz w:val="28"/>
        </w:rPr>
        <w:t xml:space="preserve">Мокробатайского сельского </w:t>
      </w:r>
    </w:p>
    <w:p w:rsidR="002C3208" w:rsidRDefault="00341473" w:rsidP="00D4032C">
      <w:pPr>
        <w:tabs>
          <w:tab w:val="left" w:pos="7655"/>
        </w:tabs>
        <w:spacing w:after="0" w:line="240" w:lineRule="auto"/>
        <w:rPr>
          <w:sz w:val="28"/>
        </w:rPr>
      </w:pPr>
      <w:r>
        <w:rPr>
          <w:sz w:val="28"/>
        </w:rPr>
        <w:t>поселения                                                                                       Ю.И. Мартыненко</w:t>
      </w:r>
    </w:p>
    <w:p w:rsidR="002C3208" w:rsidRDefault="00341473" w:rsidP="00D4032C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2C3208" w:rsidRDefault="00341473" w:rsidP="00D40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</w:p>
    <w:p w:rsidR="002C3208" w:rsidRDefault="00341473" w:rsidP="00D40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</w:p>
    <w:p w:rsidR="002C3208" w:rsidRDefault="00341473" w:rsidP="00D40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Мокробатайского сельского поселения</w:t>
      </w:r>
    </w:p>
    <w:p w:rsidR="002C3208" w:rsidRDefault="002919AA" w:rsidP="00D40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bookmarkStart w:id="0" w:name="_GoBack"/>
      <w:bookmarkEnd w:id="0"/>
      <w:r w:rsidR="00341473">
        <w:rPr>
          <w:sz w:val="22"/>
          <w:szCs w:val="22"/>
        </w:rPr>
        <w:t>т</w:t>
      </w:r>
      <w:r w:rsidR="00D4032C">
        <w:rPr>
          <w:sz w:val="22"/>
          <w:szCs w:val="22"/>
        </w:rPr>
        <w:t xml:space="preserve"> 26.10.2018г.</w:t>
      </w:r>
      <w:r w:rsidR="00341473">
        <w:rPr>
          <w:sz w:val="22"/>
          <w:szCs w:val="22"/>
        </w:rPr>
        <w:t xml:space="preserve"> № </w:t>
      </w:r>
      <w:r w:rsidR="00D4032C">
        <w:rPr>
          <w:sz w:val="22"/>
          <w:szCs w:val="22"/>
        </w:rPr>
        <w:t>82</w:t>
      </w:r>
    </w:p>
    <w:p w:rsidR="002C3208" w:rsidRDefault="002C3208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2C3208" w:rsidRPr="002919AA" w:rsidRDefault="00341473" w:rsidP="002919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ОСНОВНЫЕ НАПРАВЛЕНИЯ</w:t>
      </w:r>
    </w:p>
    <w:p w:rsidR="002C3208" w:rsidRPr="002919AA" w:rsidRDefault="00341473" w:rsidP="002919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 xml:space="preserve">бюджетной и налоговой политики </w:t>
      </w:r>
    </w:p>
    <w:p w:rsidR="002C3208" w:rsidRDefault="00341473" w:rsidP="002919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Мокробатайского сельского поселения</w:t>
      </w:r>
      <w:r w:rsidRPr="002919AA">
        <w:rPr>
          <w:b/>
          <w:sz w:val="26"/>
          <w:szCs w:val="26"/>
        </w:rPr>
        <w:t> на 2019</w:t>
      </w:r>
      <w:r w:rsidRPr="002919AA">
        <w:rPr>
          <w:b/>
          <w:sz w:val="26"/>
          <w:szCs w:val="26"/>
          <w:lang w:val="en-US"/>
        </w:rPr>
        <w:t> </w:t>
      </w:r>
      <w:r w:rsidRPr="002919AA">
        <w:rPr>
          <w:b/>
          <w:sz w:val="26"/>
          <w:szCs w:val="26"/>
        </w:rPr>
        <w:t>–</w:t>
      </w:r>
      <w:r w:rsidRPr="002919AA">
        <w:rPr>
          <w:b/>
          <w:sz w:val="26"/>
          <w:szCs w:val="26"/>
          <w:lang w:val="en-US"/>
        </w:rPr>
        <w:t> </w:t>
      </w:r>
      <w:r w:rsidRPr="002919AA">
        <w:rPr>
          <w:b/>
          <w:sz w:val="26"/>
          <w:szCs w:val="26"/>
        </w:rPr>
        <w:t xml:space="preserve">2021 годы </w:t>
      </w:r>
    </w:p>
    <w:p w:rsidR="002919AA" w:rsidRPr="002919AA" w:rsidRDefault="002919AA" w:rsidP="002919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6"/>
          <w:szCs w:val="26"/>
        </w:rPr>
      </w:pPr>
    </w:p>
    <w:p w:rsidR="002C3208" w:rsidRPr="002919AA" w:rsidRDefault="00341473" w:rsidP="002919A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Настоящие основные направления сформированы с учетом </w:t>
      </w:r>
      <w:r w:rsidRPr="002919AA">
        <w:rPr>
          <w:sz w:val="26"/>
          <w:szCs w:val="26"/>
        </w:rPr>
        <w:t>положений Послания Президента Российской Федерации Федеральному Собранию Российской Федерации от 01.03.2018, указов Президента Российской Федерации, проекта основных направлений бюджетной, налоговой и таможенно-тарифной политики Российской Федерации на</w:t>
      </w:r>
      <w:r w:rsidRPr="002919AA">
        <w:rPr>
          <w:sz w:val="26"/>
          <w:szCs w:val="26"/>
        </w:rPr>
        <w:t xml:space="preserve"> </w:t>
      </w:r>
      <w:r w:rsidRPr="002919AA">
        <w:rPr>
          <w:sz w:val="26"/>
          <w:szCs w:val="26"/>
        </w:rPr>
        <w:t>201</w:t>
      </w:r>
      <w:r w:rsidRPr="002919AA">
        <w:rPr>
          <w:sz w:val="26"/>
          <w:szCs w:val="26"/>
        </w:rPr>
        <w:t>9 год и на плановый период 2020 и 2021 годов, рассмотренных на парламентских слушаниях в Государственной Думе Федерального Собрания Российской Федерации 09.07.2018, основных направлений бюджетной и налоговой политики Ростовской области на 2019-2021 годы.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1. Основные итоги реализации бюджетной</w:t>
      </w:r>
    </w:p>
    <w:p w:rsidR="002C3208" w:rsidRDefault="00341473" w:rsidP="002919AA">
      <w:pPr>
        <w:widowControl w:val="0"/>
        <w:autoSpaceDE w:val="0"/>
        <w:autoSpaceDN w:val="0"/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и налоговой политики в 2017 году и в I полугодии 2018 г.</w:t>
      </w:r>
    </w:p>
    <w:p w:rsidR="002919AA" w:rsidRPr="002919AA" w:rsidRDefault="002919AA" w:rsidP="002919AA">
      <w:pPr>
        <w:widowControl w:val="0"/>
        <w:autoSpaceDE w:val="0"/>
        <w:autoSpaceDN w:val="0"/>
        <w:spacing w:after="0" w:line="240" w:lineRule="auto"/>
        <w:jc w:val="center"/>
        <w:rPr>
          <w:b/>
          <w:sz w:val="26"/>
          <w:szCs w:val="26"/>
        </w:rPr>
      </w:pPr>
    </w:p>
    <w:p w:rsidR="002C3208" w:rsidRPr="002919AA" w:rsidRDefault="003414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Бюджетная политика, проводимая Администрацией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>, ориентирована на эффективное, ответственное и прозрачное управление муниципа</w:t>
      </w:r>
      <w:r w:rsidRPr="002919AA">
        <w:rPr>
          <w:sz w:val="26"/>
          <w:szCs w:val="26"/>
        </w:rPr>
        <w:t xml:space="preserve">льными финансами, что является базовым условием для устойчивого развития экономики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и социальной стабильности.</w:t>
      </w:r>
    </w:p>
    <w:p w:rsidR="002C3208" w:rsidRPr="002919AA" w:rsidRDefault="003414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По итогам 2017 года обеспечена положительная динамика роста </w:t>
      </w:r>
      <w:proofErr w:type="gramStart"/>
      <w:r w:rsidRPr="002919AA">
        <w:rPr>
          <w:sz w:val="26"/>
          <w:szCs w:val="26"/>
        </w:rPr>
        <w:t>доходов  бюджета</w:t>
      </w:r>
      <w:proofErr w:type="gramEnd"/>
      <w:r w:rsidRPr="002919AA">
        <w:rPr>
          <w:sz w:val="26"/>
          <w:szCs w:val="26"/>
        </w:rPr>
        <w:t xml:space="preserve"> </w:t>
      </w:r>
      <w:r w:rsidRPr="002919AA">
        <w:rPr>
          <w:sz w:val="26"/>
          <w:szCs w:val="26"/>
        </w:rPr>
        <w:t>Мокробатайского сельского поселен</w:t>
      </w:r>
      <w:r w:rsidRPr="002919AA">
        <w:rPr>
          <w:sz w:val="26"/>
          <w:szCs w:val="26"/>
        </w:rPr>
        <w:t>ия</w:t>
      </w:r>
      <w:r w:rsidRPr="002919AA">
        <w:rPr>
          <w:sz w:val="26"/>
          <w:szCs w:val="26"/>
        </w:rPr>
        <w:t xml:space="preserve"> (далее – консолидированный бюджет). Объем доходов составил </w:t>
      </w:r>
      <w:r w:rsidRPr="002919AA">
        <w:rPr>
          <w:sz w:val="26"/>
          <w:szCs w:val="26"/>
        </w:rPr>
        <w:t>7614,9</w:t>
      </w:r>
      <w:r w:rsidRPr="002919AA">
        <w:rPr>
          <w:sz w:val="26"/>
          <w:szCs w:val="26"/>
        </w:rPr>
        <w:t xml:space="preserve"> </w:t>
      </w:r>
      <w:r w:rsidRPr="002919AA">
        <w:rPr>
          <w:sz w:val="26"/>
          <w:szCs w:val="26"/>
        </w:rPr>
        <w:t>тыс</w:t>
      </w:r>
      <w:r w:rsidRPr="002919AA">
        <w:rPr>
          <w:sz w:val="26"/>
          <w:szCs w:val="26"/>
        </w:rPr>
        <w:t xml:space="preserve">. рублей. Расходы составили </w:t>
      </w:r>
      <w:r w:rsidRPr="002919AA">
        <w:rPr>
          <w:sz w:val="26"/>
          <w:szCs w:val="26"/>
        </w:rPr>
        <w:t>7499</w:t>
      </w:r>
      <w:r w:rsidRPr="002919AA">
        <w:rPr>
          <w:sz w:val="26"/>
          <w:szCs w:val="26"/>
        </w:rPr>
        <w:t> </w:t>
      </w:r>
      <w:r w:rsidRPr="002919AA">
        <w:rPr>
          <w:sz w:val="26"/>
          <w:szCs w:val="26"/>
        </w:rPr>
        <w:t>тыс</w:t>
      </w:r>
      <w:r w:rsidRPr="002919AA">
        <w:rPr>
          <w:sz w:val="26"/>
          <w:szCs w:val="26"/>
        </w:rPr>
        <w:t xml:space="preserve">. рублей. По результатам исполнения сложился </w:t>
      </w:r>
      <w:r w:rsidRPr="002919AA">
        <w:rPr>
          <w:sz w:val="26"/>
          <w:szCs w:val="26"/>
        </w:rPr>
        <w:t>профицит</w:t>
      </w:r>
      <w:r w:rsidRPr="002919AA">
        <w:rPr>
          <w:sz w:val="26"/>
          <w:szCs w:val="26"/>
        </w:rPr>
        <w:t xml:space="preserve"> – </w:t>
      </w:r>
      <w:r w:rsidRPr="002919AA">
        <w:rPr>
          <w:sz w:val="26"/>
          <w:szCs w:val="26"/>
        </w:rPr>
        <w:t>115,9 тыс.</w:t>
      </w:r>
      <w:r w:rsidRPr="002919AA">
        <w:rPr>
          <w:sz w:val="26"/>
          <w:szCs w:val="26"/>
        </w:rPr>
        <w:t> рублей.</w:t>
      </w:r>
    </w:p>
    <w:p w:rsidR="002C3208" w:rsidRPr="002919AA" w:rsidRDefault="00341473">
      <w:pPr>
        <w:pStyle w:val="afd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2919AA">
        <w:rPr>
          <w:bCs/>
          <w:sz w:val="26"/>
          <w:szCs w:val="26"/>
        </w:rPr>
        <w:t xml:space="preserve">Обеспечен рост собственных доходов не только в сопоставимых цифрах, но и </w:t>
      </w:r>
      <w:r w:rsidRPr="002919AA">
        <w:rPr>
          <w:bCs/>
          <w:sz w:val="26"/>
          <w:szCs w:val="26"/>
        </w:rPr>
        <w:t xml:space="preserve">в абсолютных значениях. Получено </w:t>
      </w:r>
      <w:r w:rsidR="0085678F" w:rsidRPr="002919AA">
        <w:rPr>
          <w:bCs/>
          <w:sz w:val="26"/>
          <w:szCs w:val="26"/>
        </w:rPr>
        <w:t>4623,2</w:t>
      </w:r>
      <w:r w:rsidRPr="002919AA">
        <w:rPr>
          <w:bCs/>
          <w:sz w:val="26"/>
          <w:szCs w:val="26"/>
        </w:rPr>
        <w:t xml:space="preserve"> </w:t>
      </w:r>
      <w:r w:rsidRPr="002919AA">
        <w:rPr>
          <w:bCs/>
          <w:sz w:val="26"/>
          <w:szCs w:val="26"/>
        </w:rPr>
        <w:t>тыс</w:t>
      </w:r>
      <w:r w:rsidRPr="002919AA">
        <w:rPr>
          <w:bCs/>
          <w:sz w:val="26"/>
          <w:szCs w:val="26"/>
        </w:rPr>
        <w:t xml:space="preserve">.  рублей с увеличением </w:t>
      </w:r>
      <w:r w:rsidRPr="002919AA">
        <w:rPr>
          <w:bCs/>
          <w:sz w:val="26"/>
          <w:szCs w:val="26"/>
        </w:rPr>
        <w:t xml:space="preserve">к 2016 году на </w:t>
      </w:r>
      <w:r w:rsidR="0085678F" w:rsidRPr="002919AA">
        <w:rPr>
          <w:bCs/>
          <w:sz w:val="26"/>
          <w:szCs w:val="26"/>
        </w:rPr>
        <w:t>158,5</w:t>
      </w:r>
      <w:r w:rsidR="00D4032C" w:rsidRPr="002919AA">
        <w:rPr>
          <w:bCs/>
          <w:sz w:val="26"/>
          <w:szCs w:val="26"/>
        </w:rPr>
        <w:t xml:space="preserve"> тыс.</w:t>
      </w:r>
      <w:r w:rsidRPr="002919AA">
        <w:rPr>
          <w:bCs/>
          <w:sz w:val="26"/>
          <w:szCs w:val="26"/>
        </w:rPr>
        <w:t xml:space="preserve"> рублей</w:t>
      </w:r>
      <w:bookmarkStart w:id="1" w:name="OLE_LINK1"/>
      <w:r w:rsidRPr="002919AA">
        <w:rPr>
          <w:bCs/>
          <w:sz w:val="26"/>
          <w:szCs w:val="26"/>
        </w:rPr>
        <w:t xml:space="preserve">. В сопоставимых условиях темп роста составил </w:t>
      </w:r>
      <w:r w:rsidR="0085678F" w:rsidRPr="002919AA">
        <w:rPr>
          <w:bCs/>
          <w:sz w:val="26"/>
          <w:szCs w:val="26"/>
        </w:rPr>
        <w:t>103,6</w:t>
      </w:r>
      <w:r w:rsidRPr="002919AA">
        <w:rPr>
          <w:bCs/>
          <w:sz w:val="26"/>
          <w:szCs w:val="26"/>
        </w:rPr>
        <w:t xml:space="preserve"> процента.</w:t>
      </w:r>
      <w:bookmarkEnd w:id="1"/>
    </w:p>
    <w:p w:rsidR="002C3208" w:rsidRPr="002919AA" w:rsidRDefault="00341473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Фундаментом для таких результатов во многом являются стабильность и предсказуемость развития эко</w:t>
      </w:r>
      <w:r w:rsidRPr="002919AA">
        <w:rPr>
          <w:sz w:val="26"/>
          <w:szCs w:val="26"/>
        </w:rPr>
        <w:t>номики.</w:t>
      </w:r>
    </w:p>
    <w:p w:rsidR="002C3208" w:rsidRPr="002919AA" w:rsidRDefault="00341473">
      <w:pPr>
        <w:pStyle w:val="afd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2919AA">
        <w:rPr>
          <w:bCs/>
          <w:sz w:val="26"/>
          <w:szCs w:val="26"/>
        </w:rPr>
        <w:t>С целью обеспечения устойчивости консолидированного бюджета выстроена качественно новая работа со всеми главными администраторами доходов.</w:t>
      </w:r>
    </w:p>
    <w:p w:rsidR="002C3208" w:rsidRPr="002919AA" w:rsidRDefault="00341473" w:rsidP="00291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Batang"/>
          <w:sz w:val="26"/>
          <w:szCs w:val="26"/>
        </w:rPr>
      </w:pPr>
      <w:r w:rsidRPr="002919AA">
        <w:rPr>
          <w:sz w:val="26"/>
          <w:szCs w:val="26"/>
        </w:rPr>
        <w:t xml:space="preserve">В целях координации деятельности </w:t>
      </w:r>
      <w:r w:rsidRPr="002919AA">
        <w:rPr>
          <w:rFonts w:eastAsia="Batang"/>
          <w:sz w:val="26"/>
          <w:szCs w:val="26"/>
        </w:rPr>
        <w:t xml:space="preserve">органов местного самоуправления по </w:t>
      </w:r>
      <w:r w:rsidRPr="002919AA">
        <w:rPr>
          <w:sz w:val="26"/>
          <w:szCs w:val="26"/>
        </w:rPr>
        <w:t xml:space="preserve">повышению эффективности мобилизации собственных доходов консолидированного бюджета </w:t>
      </w:r>
      <w:r w:rsidRPr="002919AA">
        <w:rPr>
          <w:rFonts w:eastAsia="Batang"/>
          <w:sz w:val="26"/>
          <w:szCs w:val="26"/>
        </w:rPr>
        <w:t>реализуется План мероприятий («дорожная карта») по увеличению поступлений налоговых и неналоговых доходов консолидированного бюджета на 2017–2019 годы,</w:t>
      </w:r>
      <w:r w:rsidRPr="002919AA">
        <w:rPr>
          <w:sz w:val="26"/>
          <w:szCs w:val="26"/>
        </w:rPr>
        <w:t xml:space="preserve"> включающий направлени</w:t>
      </w:r>
      <w:r w:rsidRPr="002919AA">
        <w:rPr>
          <w:sz w:val="26"/>
          <w:szCs w:val="26"/>
        </w:rPr>
        <w:t>я по расширению налогооблагаемой базы, сокращению задолженности по налоговым и неналоговым платежам в консолидированный бюджет.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r w:rsidRPr="002919AA">
        <w:rPr>
          <w:sz w:val="26"/>
          <w:szCs w:val="26"/>
        </w:rPr>
        <w:t>Мокробатайского сельск</w:t>
      </w:r>
      <w:r w:rsidRPr="002919AA">
        <w:rPr>
          <w:sz w:val="26"/>
          <w:szCs w:val="26"/>
        </w:rPr>
        <w:t>ого поселения</w:t>
      </w:r>
      <w:r w:rsidRPr="002919AA">
        <w:rPr>
          <w:sz w:val="26"/>
          <w:szCs w:val="26"/>
        </w:rPr>
        <w:t>.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Приоритетным направлением являлось обеспечение расходов </w:t>
      </w:r>
      <w:proofErr w:type="gramStart"/>
      <w:r w:rsidRPr="002919AA">
        <w:rPr>
          <w:sz w:val="26"/>
          <w:szCs w:val="26"/>
        </w:rPr>
        <w:t xml:space="preserve">на </w:t>
      </w:r>
      <w:r w:rsidR="0085678F" w:rsidRPr="002919AA">
        <w:rPr>
          <w:sz w:val="26"/>
          <w:szCs w:val="26"/>
        </w:rPr>
        <w:t xml:space="preserve"> управление</w:t>
      </w:r>
      <w:proofErr w:type="gramEnd"/>
      <w:r w:rsidR="0085678F" w:rsidRPr="002919AA">
        <w:rPr>
          <w:sz w:val="26"/>
          <w:szCs w:val="26"/>
        </w:rPr>
        <w:t xml:space="preserve"> </w:t>
      </w:r>
      <w:r w:rsidR="0085678F" w:rsidRPr="002919AA">
        <w:rPr>
          <w:sz w:val="26"/>
          <w:szCs w:val="26"/>
        </w:rPr>
        <w:lastRenderedPageBreak/>
        <w:t xml:space="preserve">муниципальными финансами, </w:t>
      </w:r>
      <w:r w:rsidRPr="002919AA">
        <w:rPr>
          <w:sz w:val="26"/>
          <w:szCs w:val="26"/>
        </w:rPr>
        <w:t xml:space="preserve">пожарную безопасность, </w:t>
      </w:r>
      <w:proofErr w:type="spellStart"/>
      <w:r w:rsidR="002C1715" w:rsidRPr="002919AA">
        <w:rPr>
          <w:sz w:val="26"/>
          <w:szCs w:val="26"/>
        </w:rPr>
        <w:t>жилищно</w:t>
      </w:r>
      <w:proofErr w:type="spellEnd"/>
      <w:r w:rsidR="002C1715" w:rsidRPr="002919AA">
        <w:rPr>
          <w:sz w:val="26"/>
          <w:szCs w:val="26"/>
        </w:rPr>
        <w:t xml:space="preserve"> коммунальное хозяйство</w:t>
      </w:r>
      <w:r w:rsidRPr="002919AA">
        <w:rPr>
          <w:sz w:val="26"/>
          <w:szCs w:val="26"/>
        </w:rPr>
        <w:t>, культуру</w:t>
      </w:r>
      <w:r w:rsidRPr="002919AA">
        <w:rPr>
          <w:sz w:val="26"/>
          <w:szCs w:val="26"/>
        </w:rPr>
        <w:t xml:space="preserve"> и</w:t>
      </w:r>
      <w:r w:rsidRPr="002919AA">
        <w:rPr>
          <w:sz w:val="26"/>
          <w:szCs w:val="26"/>
        </w:rPr>
        <w:t xml:space="preserve"> спорт  в 2017 году составили </w:t>
      </w:r>
      <w:r w:rsidR="0085678F" w:rsidRPr="002919AA">
        <w:rPr>
          <w:sz w:val="26"/>
          <w:szCs w:val="26"/>
        </w:rPr>
        <w:t>6536,6</w:t>
      </w:r>
      <w:r w:rsidRPr="002919AA">
        <w:rPr>
          <w:sz w:val="26"/>
          <w:szCs w:val="26"/>
        </w:rPr>
        <w:t> </w:t>
      </w:r>
      <w:r w:rsidR="002C1715" w:rsidRPr="002919AA">
        <w:rPr>
          <w:sz w:val="26"/>
          <w:szCs w:val="26"/>
        </w:rPr>
        <w:t>тыс</w:t>
      </w:r>
      <w:r w:rsidRPr="002919AA">
        <w:rPr>
          <w:sz w:val="26"/>
          <w:szCs w:val="26"/>
        </w:rPr>
        <w:t xml:space="preserve">. рублей, или </w:t>
      </w:r>
      <w:r w:rsidR="002C1715" w:rsidRPr="002919AA">
        <w:rPr>
          <w:sz w:val="26"/>
          <w:szCs w:val="26"/>
        </w:rPr>
        <w:t>87,2</w:t>
      </w:r>
      <w:r w:rsidRPr="002919AA">
        <w:rPr>
          <w:sz w:val="26"/>
          <w:szCs w:val="26"/>
        </w:rPr>
        <w:t xml:space="preserve"> процента всех расходов консолидированного бюджета. 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В 2017 году на реализа</w:t>
      </w:r>
      <w:r w:rsidRPr="002919AA">
        <w:rPr>
          <w:sz w:val="26"/>
          <w:szCs w:val="26"/>
        </w:rPr>
        <w:t xml:space="preserve">цию </w:t>
      </w:r>
      <w:r w:rsidRPr="002919AA">
        <w:rPr>
          <w:sz w:val="26"/>
          <w:szCs w:val="26"/>
        </w:rPr>
        <w:t xml:space="preserve">8 </w:t>
      </w:r>
      <w:r w:rsidRPr="002919AA">
        <w:rPr>
          <w:sz w:val="26"/>
          <w:szCs w:val="26"/>
        </w:rPr>
        <w:t xml:space="preserve">муниципальных программ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направлено </w:t>
      </w:r>
      <w:r w:rsidRPr="002919AA">
        <w:rPr>
          <w:sz w:val="26"/>
          <w:szCs w:val="26"/>
        </w:rPr>
        <w:t>6536,6</w:t>
      </w:r>
      <w:r w:rsidRPr="002919AA">
        <w:rPr>
          <w:sz w:val="26"/>
          <w:szCs w:val="26"/>
        </w:rPr>
        <w:t> </w:t>
      </w:r>
      <w:r w:rsidRPr="002919AA">
        <w:rPr>
          <w:sz w:val="26"/>
          <w:szCs w:val="26"/>
        </w:rPr>
        <w:t>тыс</w:t>
      </w:r>
      <w:r w:rsidRPr="002919AA">
        <w:rPr>
          <w:sz w:val="26"/>
          <w:szCs w:val="26"/>
        </w:rPr>
        <w:t xml:space="preserve">. рублей, или </w:t>
      </w:r>
      <w:r w:rsidR="002C1715" w:rsidRPr="002919AA">
        <w:rPr>
          <w:sz w:val="26"/>
          <w:szCs w:val="26"/>
        </w:rPr>
        <w:t>95,1</w:t>
      </w:r>
      <w:r w:rsidRPr="002919AA">
        <w:rPr>
          <w:sz w:val="26"/>
          <w:szCs w:val="26"/>
        </w:rPr>
        <w:t xml:space="preserve"> процент</w:t>
      </w:r>
      <w:r w:rsidR="002C1715" w:rsidRPr="002919AA">
        <w:rPr>
          <w:sz w:val="26"/>
          <w:szCs w:val="26"/>
        </w:rPr>
        <w:t>ов.</w:t>
      </w:r>
    </w:p>
    <w:p w:rsidR="002C3208" w:rsidRPr="002919AA" w:rsidRDefault="00341473" w:rsidP="002919AA">
      <w:pPr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Обеспечен контроль за планированием и исполнением бюджет</w:t>
      </w:r>
      <w:r w:rsidR="002C1715" w:rsidRPr="002919AA">
        <w:rPr>
          <w:sz w:val="26"/>
          <w:szCs w:val="26"/>
        </w:rPr>
        <w:t>а</w:t>
      </w:r>
      <w:r w:rsidRPr="002919AA">
        <w:rPr>
          <w:sz w:val="26"/>
          <w:szCs w:val="26"/>
        </w:rPr>
        <w:t xml:space="preserve">. 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За </w:t>
      </w:r>
      <w:r w:rsidRPr="002919AA">
        <w:rPr>
          <w:sz w:val="26"/>
          <w:szCs w:val="26"/>
        </w:rPr>
        <w:t xml:space="preserve">период I полугодия 2018 г. исполнение бюджета составило: по доходам – </w:t>
      </w:r>
      <w:r w:rsidR="003115BD" w:rsidRPr="002919AA">
        <w:rPr>
          <w:sz w:val="26"/>
          <w:szCs w:val="26"/>
        </w:rPr>
        <w:t>1883,4</w:t>
      </w:r>
      <w:r w:rsidRPr="002919AA">
        <w:rPr>
          <w:sz w:val="26"/>
          <w:szCs w:val="26"/>
        </w:rPr>
        <w:t xml:space="preserve"> </w:t>
      </w:r>
      <w:r w:rsidRPr="002919AA">
        <w:rPr>
          <w:sz w:val="26"/>
          <w:szCs w:val="26"/>
        </w:rPr>
        <w:t>тыс</w:t>
      </w:r>
      <w:r w:rsidRPr="002919AA">
        <w:rPr>
          <w:sz w:val="26"/>
          <w:szCs w:val="26"/>
        </w:rPr>
        <w:t xml:space="preserve">.  рублей, или </w:t>
      </w:r>
      <w:r w:rsidR="003115BD" w:rsidRPr="002919AA">
        <w:rPr>
          <w:sz w:val="26"/>
          <w:szCs w:val="26"/>
        </w:rPr>
        <w:t>38,</w:t>
      </w:r>
      <w:proofErr w:type="gramStart"/>
      <w:r w:rsidR="003115BD" w:rsidRPr="002919AA">
        <w:rPr>
          <w:sz w:val="26"/>
          <w:szCs w:val="26"/>
        </w:rPr>
        <w:t xml:space="preserve">9 </w:t>
      </w:r>
      <w:r w:rsidRPr="002919AA">
        <w:rPr>
          <w:sz w:val="26"/>
          <w:szCs w:val="26"/>
        </w:rPr>
        <w:t xml:space="preserve"> процента</w:t>
      </w:r>
      <w:proofErr w:type="gramEnd"/>
      <w:r w:rsidRPr="002919AA">
        <w:rPr>
          <w:sz w:val="26"/>
          <w:szCs w:val="26"/>
        </w:rPr>
        <w:t xml:space="preserve"> к годовому плану, по расходам – </w:t>
      </w:r>
      <w:r w:rsidRPr="002919AA">
        <w:rPr>
          <w:sz w:val="26"/>
          <w:szCs w:val="26"/>
        </w:rPr>
        <w:t>3282,5</w:t>
      </w:r>
      <w:r w:rsidRPr="002919AA">
        <w:rPr>
          <w:sz w:val="26"/>
          <w:szCs w:val="26"/>
        </w:rPr>
        <w:t xml:space="preserve"> </w:t>
      </w:r>
      <w:r w:rsidRPr="002919AA">
        <w:rPr>
          <w:sz w:val="26"/>
          <w:szCs w:val="26"/>
        </w:rPr>
        <w:t>тыс</w:t>
      </w:r>
      <w:r w:rsidRPr="002919AA">
        <w:rPr>
          <w:sz w:val="26"/>
          <w:szCs w:val="26"/>
        </w:rPr>
        <w:t xml:space="preserve">. рублей, или </w:t>
      </w:r>
      <w:r w:rsidRPr="002919AA">
        <w:rPr>
          <w:sz w:val="26"/>
          <w:szCs w:val="26"/>
        </w:rPr>
        <w:t>37,7</w:t>
      </w:r>
      <w:r w:rsidRPr="002919AA">
        <w:rPr>
          <w:sz w:val="26"/>
          <w:szCs w:val="26"/>
        </w:rPr>
        <w:t xml:space="preserve"> процента к годовому плану. </w:t>
      </w:r>
    </w:p>
    <w:p w:rsidR="002C3208" w:rsidRPr="002919AA" w:rsidRDefault="00341473" w:rsidP="00291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Бюджетная политика реализуется с учетом </w:t>
      </w:r>
      <w:r w:rsidRPr="002919AA">
        <w:rPr>
          <w:sz w:val="26"/>
          <w:szCs w:val="26"/>
        </w:rPr>
        <w:t>выполнения основных задач по обеспечению устойчивости и сбалансированности консолидированного бюджета.</w:t>
      </w:r>
    </w:p>
    <w:p w:rsidR="002C3208" w:rsidRPr="002919AA" w:rsidRDefault="00341473" w:rsidP="002919AA">
      <w:pPr>
        <w:spacing w:after="0" w:line="240" w:lineRule="auto"/>
        <w:ind w:firstLine="709"/>
        <w:jc w:val="both"/>
        <w:rPr>
          <w:rFonts w:eastAsia="Batang"/>
          <w:sz w:val="26"/>
          <w:szCs w:val="26"/>
        </w:rPr>
      </w:pPr>
      <w:r w:rsidRPr="002919AA">
        <w:rPr>
          <w:rFonts w:eastAsia="Batang"/>
          <w:sz w:val="26"/>
          <w:szCs w:val="26"/>
        </w:rPr>
        <w:t xml:space="preserve">Собственные доходы </w:t>
      </w:r>
      <w:r w:rsidRPr="002919AA">
        <w:rPr>
          <w:rFonts w:eastAsia="Batang"/>
          <w:sz w:val="26"/>
          <w:szCs w:val="26"/>
        </w:rPr>
        <w:t xml:space="preserve">бюджета по итогам </w:t>
      </w:r>
      <w:r w:rsidRPr="002919AA">
        <w:rPr>
          <w:sz w:val="26"/>
          <w:szCs w:val="26"/>
        </w:rPr>
        <w:t>I</w:t>
      </w:r>
      <w:r w:rsidRPr="002919AA">
        <w:rPr>
          <w:rFonts w:eastAsia="Batang"/>
          <w:sz w:val="26"/>
          <w:szCs w:val="26"/>
        </w:rPr>
        <w:t xml:space="preserve"> полугодия 2018 г. получены в объеме </w:t>
      </w:r>
      <w:r w:rsidRPr="002919AA">
        <w:rPr>
          <w:rFonts w:eastAsia="Batang"/>
          <w:sz w:val="26"/>
          <w:szCs w:val="26"/>
        </w:rPr>
        <w:t>1883,4</w:t>
      </w:r>
      <w:r w:rsidRPr="002919AA">
        <w:rPr>
          <w:rFonts w:eastAsia="Batang"/>
          <w:sz w:val="26"/>
          <w:szCs w:val="26"/>
        </w:rPr>
        <w:t xml:space="preserve"> </w:t>
      </w:r>
      <w:r w:rsidRPr="002919AA">
        <w:rPr>
          <w:rFonts w:eastAsia="Batang"/>
          <w:sz w:val="26"/>
          <w:szCs w:val="26"/>
        </w:rPr>
        <w:t>тыс</w:t>
      </w:r>
      <w:r w:rsidRPr="002919AA">
        <w:rPr>
          <w:rFonts w:eastAsia="Batang"/>
          <w:sz w:val="26"/>
          <w:szCs w:val="26"/>
        </w:rPr>
        <w:t>. рублей, с темпом роста к аналогичному периоду п</w:t>
      </w:r>
      <w:r w:rsidRPr="002919AA">
        <w:rPr>
          <w:rFonts w:eastAsia="Batang"/>
          <w:sz w:val="26"/>
          <w:szCs w:val="26"/>
        </w:rPr>
        <w:t>рошлого года –</w:t>
      </w:r>
      <w:r w:rsidR="003115BD" w:rsidRPr="002919AA">
        <w:rPr>
          <w:rFonts w:eastAsia="Batang"/>
          <w:sz w:val="26"/>
          <w:szCs w:val="26"/>
        </w:rPr>
        <w:t>162,5</w:t>
      </w:r>
      <w:r w:rsidRPr="002919AA">
        <w:rPr>
          <w:rFonts w:eastAsia="Batang"/>
          <w:sz w:val="26"/>
          <w:szCs w:val="26"/>
        </w:rPr>
        <w:t xml:space="preserve"> процента</w:t>
      </w:r>
      <w:r w:rsidRPr="002919AA">
        <w:rPr>
          <w:rFonts w:eastAsia="Batang"/>
          <w:sz w:val="26"/>
          <w:szCs w:val="26"/>
        </w:rPr>
        <w:t>.</w:t>
      </w:r>
    </w:p>
    <w:p w:rsidR="002C3208" w:rsidRPr="002919AA" w:rsidRDefault="00341473" w:rsidP="00291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Продолжено выполнение Постановления Администрации </w:t>
      </w:r>
      <w:r w:rsidRPr="002919AA">
        <w:rPr>
          <w:sz w:val="26"/>
          <w:szCs w:val="26"/>
        </w:rPr>
        <w:t xml:space="preserve">Мокробатайского сельского </w:t>
      </w:r>
      <w:proofErr w:type="gramStart"/>
      <w:r w:rsidRPr="002919AA">
        <w:rPr>
          <w:sz w:val="26"/>
          <w:szCs w:val="26"/>
        </w:rPr>
        <w:t>поселения</w:t>
      </w:r>
      <w:r w:rsidRPr="002919AA">
        <w:rPr>
          <w:sz w:val="26"/>
          <w:szCs w:val="26"/>
        </w:rPr>
        <w:t xml:space="preserve">  </w:t>
      </w:r>
      <w:r w:rsidRPr="002919AA">
        <w:rPr>
          <w:sz w:val="26"/>
          <w:szCs w:val="26"/>
        </w:rPr>
        <w:t>от</w:t>
      </w:r>
      <w:proofErr w:type="gramEnd"/>
      <w:r w:rsidRPr="002919AA">
        <w:rPr>
          <w:sz w:val="26"/>
          <w:szCs w:val="26"/>
        </w:rPr>
        <w:t xml:space="preserve"> 2</w:t>
      </w:r>
      <w:r w:rsidR="002919AA" w:rsidRPr="002919AA">
        <w:rPr>
          <w:sz w:val="26"/>
          <w:szCs w:val="26"/>
        </w:rPr>
        <w:t>7</w:t>
      </w:r>
      <w:r w:rsidRPr="002919AA">
        <w:rPr>
          <w:sz w:val="26"/>
          <w:szCs w:val="26"/>
        </w:rPr>
        <w:t>.11.2013 №</w:t>
      </w:r>
      <w:r w:rsidR="002919AA" w:rsidRPr="002919AA">
        <w:rPr>
          <w:sz w:val="26"/>
          <w:szCs w:val="26"/>
        </w:rPr>
        <w:t>128</w:t>
      </w:r>
      <w:r w:rsidRPr="002919AA">
        <w:rPr>
          <w:sz w:val="26"/>
          <w:szCs w:val="26"/>
        </w:rPr>
        <w:t xml:space="preserve"> "</w:t>
      </w:r>
      <w:r w:rsidRPr="002919AA">
        <w:rPr>
          <w:sz w:val="26"/>
          <w:szCs w:val="26"/>
        </w:rPr>
        <w:t>Об утверждении</w:t>
      </w:r>
      <w:r w:rsidRPr="002919AA">
        <w:rPr>
          <w:sz w:val="26"/>
          <w:szCs w:val="26"/>
        </w:rPr>
        <w:t xml:space="preserve"> Плана мероприятий  по оздоровлению муниципальных финансов, включая мероприятия, направленные на рост до</w:t>
      </w:r>
      <w:r w:rsidRPr="002919AA">
        <w:rPr>
          <w:sz w:val="26"/>
          <w:szCs w:val="26"/>
        </w:rPr>
        <w:t xml:space="preserve">ходов, оптимизацию расходов, а также сокращение муниципального долга, в </w:t>
      </w:r>
      <w:proofErr w:type="spellStart"/>
      <w:r w:rsidRPr="002919AA">
        <w:rPr>
          <w:sz w:val="26"/>
          <w:szCs w:val="26"/>
        </w:rPr>
        <w:t>Кагальницком</w:t>
      </w:r>
      <w:proofErr w:type="spellEnd"/>
      <w:r w:rsidRPr="002919AA">
        <w:rPr>
          <w:sz w:val="26"/>
          <w:szCs w:val="26"/>
        </w:rPr>
        <w:t xml:space="preserve"> районе  до 2022 года"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В рамках реализации дополнительных</w:t>
      </w:r>
      <w:r w:rsidRPr="002919AA">
        <w:rPr>
          <w:sz w:val="26"/>
          <w:szCs w:val="26"/>
        </w:rPr>
        <w:t xml:space="preserve"> </w:t>
      </w:r>
      <w:r w:rsidRPr="002919AA">
        <w:rPr>
          <w:sz w:val="26"/>
          <w:szCs w:val="26"/>
        </w:rPr>
        <w:t>региональных мер, направленных на стимулирование социально-экономического развития и оздоровление муниципальных фи</w:t>
      </w:r>
      <w:r w:rsidRPr="002919AA">
        <w:rPr>
          <w:sz w:val="26"/>
          <w:szCs w:val="26"/>
        </w:rPr>
        <w:t xml:space="preserve">нансов муниципальных районов Ростовской области, обеспечено выполнение условий соглашения, подписанного с Министерством финансов Ростовской области, о предоставлении дотации на выравнивание бюджетной обеспеченности. </w:t>
      </w:r>
    </w:p>
    <w:p w:rsidR="002C3208" w:rsidRPr="002919AA" w:rsidRDefault="00341473" w:rsidP="00291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В этих целях Постановлением Администрац</w:t>
      </w:r>
      <w:r w:rsidRPr="002919AA">
        <w:rPr>
          <w:sz w:val="26"/>
          <w:szCs w:val="26"/>
        </w:rPr>
        <w:t xml:space="preserve">ии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 </w:t>
      </w:r>
      <w:r w:rsidRPr="002919AA">
        <w:rPr>
          <w:sz w:val="26"/>
          <w:szCs w:val="26"/>
        </w:rPr>
        <w:t>от</w:t>
      </w:r>
      <w:r w:rsidRPr="002919AA">
        <w:rPr>
          <w:sz w:val="26"/>
          <w:szCs w:val="26"/>
        </w:rPr>
        <w:t xml:space="preserve"> 03</w:t>
      </w:r>
      <w:r w:rsidRPr="002919AA">
        <w:rPr>
          <w:sz w:val="26"/>
          <w:szCs w:val="26"/>
        </w:rPr>
        <w:t>.04.2017 №</w:t>
      </w:r>
      <w:r w:rsidRPr="002919AA">
        <w:rPr>
          <w:sz w:val="26"/>
          <w:szCs w:val="26"/>
        </w:rPr>
        <w:t>35</w:t>
      </w:r>
      <w:r w:rsidRPr="002919AA">
        <w:rPr>
          <w:sz w:val="26"/>
          <w:szCs w:val="26"/>
        </w:rPr>
        <w:t xml:space="preserve"> утверждена Программа оптимизации расходов бюджета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на 2017 – 2019 годы (далее − Программа оптимизации), Постановлением Администрации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утвержден План мероприятий, направленных на выявление и отмену установленных </w:t>
      </w:r>
      <w:proofErr w:type="spellStart"/>
      <w:r w:rsidRPr="002919AA">
        <w:rPr>
          <w:sz w:val="26"/>
          <w:szCs w:val="26"/>
        </w:rPr>
        <w:t>Кагальницким</w:t>
      </w:r>
      <w:proofErr w:type="spellEnd"/>
      <w:r w:rsidRPr="002919AA">
        <w:rPr>
          <w:sz w:val="26"/>
          <w:szCs w:val="26"/>
        </w:rPr>
        <w:t xml:space="preserve"> районом расходных обязательств, не связанных с </w:t>
      </w:r>
      <w:r w:rsidRPr="002919AA">
        <w:rPr>
          <w:sz w:val="26"/>
          <w:szCs w:val="26"/>
        </w:rPr>
        <w:t xml:space="preserve">решением вопросов, отнесенных Конституцией Российской Федерацией, федеральными и областными законами к полномочиям органов местного самоуправления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>.</w:t>
      </w:r>
    </w:p>
    <w:p w:rsidR="002C3208" w:rsidRPr="002919AA" w:rsidRDefault="002C320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</w:p>
    <w:p w:rsidR="002C3208" w:rsidRPr="002919AA" w:rsidRDefault="00341473">
      <w:pPr>
        <w:widowControl w:val="0"/>
        <w:autoSpaceDE w:val="0"/>
        <w:autoSpaceDN w:val="0"/>
        <w:spacing w:line="235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2. Основные цели и задачи бюджетной</w:t>
      </w:r>
    </w:p>
    <w:p w:rsidR="002C3208" w:rsidRPr="002919AA" w:rsidRDefault="00341473" w:rsidP="002919AA">
      <w:pPr>
        <w:widowControl w:val="0"/>
        <w:autoSpaceDE w:val="0"/>
        <w:autoSpaceDN w:val="0"/>
        <w:spacing w:line="235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и налоговой политики на 2019 – 2021</w:t>
      </w:r>
      <w:r w:rsidRPr="002919AA">
        <w:rPr>
          <w:b/>
          <w:sz w:val="26"/>
          <w:szCs w:val="26"/>
        </w:rPr>
        <w:t xml:space="preserve"> годы</w:t>
      </w:r>
    </w:p>
    <w:p w:rsidR="002C3208" w:rsidRPr="002919AA" w:rsidRDefault="0034147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Приоритетной целью бюджетной политики является сбалансированность бюджета и устойчивость бюджетной системы.</w:t>
      </w:r>
    </w:p>
    <w:p w:rsidR="002C3208" w:rsidRPr="002919AA" w:rsidRDefault="0034147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Необходимость достижения приоритетов и целей, определенных в документах стратегического планирования, предусматривает решение основных задач </w:t>
      </w:r>
      <w:r w:rsidRPr="002919AA">
        <w:rPr>
          <w:sz w:val="26"/>
          <w:szCs w:val="26"/>
        </w:rPr>
        <w:t>по повышению налоговых и неналоговых поступлений в консолидированный бюджет,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</w:t>
      </w:r>
    </w:p>
    <w:p w:rsidR="002C3208" w:rsidRPr="002919AA" w:rsidRDefault="0034147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Основные задачи бюджетн</w:t>
      </w:r>
      <w:r w:rsidRPr="002919AA">
        <w:rPr>
          <w:sz w:val="26"/>
          <w:szCs w:val="26"/>
        </w:rPr>
        <w:t xml:space="preserve">ой и налоговой политики на 2019–2021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 и </w:t>
      </w:r>
      <w:r w:rsidRPr="002919AA">
        <w:rPr>
          <w:sz w:val="26"/>
          <w:szCs w:val="26"/>
        </w:rPr>
        <w:lastRenderedPageBreak/>
        <w:t>налоговой политики Ростовской области на 2019–2021 годы.</w:t>
      </w:r>
    </w:p>
    <w:p w:rsidR="002C3208" w:rsidRPr="002919AA" w:rsidRDefault="0034147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Эффективное </w:t>
      </w:r>
      <w:r w:rsidRPr="002919AA">
        <w:rPr>
          <w:sz w:val="26"/>
          <w:szCs w:val="26"/>
        </w:rPr>
        <w:t xml:space="preserve">управление расходами будет обеспечиваться посредством реализации муниципальных программ </w:t>
      </w:r>
      <w:r w:rsidRPr="002919AA">
        <w:rPr>
          <w:sz w:val="26"/>
          <w:szCs w:val="26"/>
        </w:rPr>
        <w:t xml:space="preserve">Мокробатайского сельского поселения. </w:t>
      </w:r>
      <w:r w:rsidRPr="002919AA">
        <w:rPr>
          <w:sz w:val="26"/>
          <w:szCs w:val="26"/>
        </w:rPr>
        <w:t xml:space="preserve">В предстоящем периоде продолжится работа по повышению качества и эффективности реализации муниципальных программ </w:t>
      </w:r>
      <w:r w:rsidRPr="002919AA">
        <w:rPr>
          <w:sz w:val="26"/>
          <w:szCs w:val="26"/>
        </w:rPr>
        <w:t>Мокробатайского се</w:t>
      </w:r>
      <w:r w:rsidRPr="002919AA">
        <w:rPr>
          <w:sz w:val="26"/>
          <w:szCs w:val="26"/>
        </w:rPr>
        <w:t>льского поселения</w:t>
      </w:r>
      <w:r w:rsidRPr="002919AA">
        <w:rPr>
          <w:sz w:val="26"/>
          <w:szCs w:val="26"/>
        </w:rPr>
        <w:t>.</w:t>
      </w:r>
    </w:p>
    <w:p w:rsidR="002C3208" w:rsidRPr="002919AA" w:rsidRDefault="0034147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Вновь принятые муниципальные программы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будут являться инструментом реализации целей, поставленных Указом Президента Российской Федерации от 07.05.2018 № 204 «О национальных целях и стратегических задач</w:t>
      </w:r>
      <w:r w:rsidRPr="002919AA">
        <w:rPr>
          <w:sz w:val="26"/>
          <w:szCs w:val="26"/>
        </w:rPr>
        <w:t xml:space="preserve">ах развития Российской Федерации на период до 2024 года». </w:t>
      </w:r>
    </w:p>
    <w:p w:rsidR="002C3208" w:rsidRPr="002919AA" w:rsidRDefault="0034147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На местном уровне в соответствии с национальными целями предусмотрены отдельные направления развития, которые будут ориентированы на улучшение </w:t>
      </w:r>
      <w:r w:rsidRPr="002919AA">
        <w:rPr>
          <w:sz w:val="26"/>
          <w:szCs w:val="26"/>
        </w:rPr>
        <w:t>и</w:t>
      </w:r>
      <w:r w:rsidRPr="002919AA">
        <w:rPr>
          <w:sz w:val="26"/>
          <w:szCs w:val="26"/>
        </w:rPr>
        <w:t xml:space="preserve"> повышение </w:t>
      </w:r>
      <w:proofErr w:type="gramStart"/>
      <w:r w:rsidRPr="002919AA">
        <w:rPr>
          <w:sz w:val="26"/>
          <w:szCs w:val="26"/>
        </w:rPr>
        <w:t>качества  культуры</w:t>
      </w:r>
      <w:proofErr w:type="gramEnd"/>
      <w:r w:rsidRPr="002919AA">
        <w:rPr>
          <w:sz w:val="26"/>
          <w:szCs w:val="26"/>
        </w:rPr>
        <w:t>.</w:t>
      </w:r>
    </w:p>
    <w:p w:rsidR="002C3208" w:rsidRPr="002919AA" w:rsidRDefault="003414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Реализация национальны</w:t>
      </w:r>
      <w:r w:rsidRPr="002919AA">
        <w:rPr>
          <w:sz w:val="26"/>
          <w:szCs w:val="26"/>
        </w:rPr>
        <w:t xml:space="preserve">х проектов потребует дополнительных финансовых ресурсов в части обеспечения их муниципальной составляющей. В этих целях необходимо обеспечить взаимодействие органов местного самоуправления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с региональными органами госуда</w:t>
      </w:r>
      <w:r w:rsidRPr="002919AA">
        <w:rPr>
          <w:sz w:val="26"/>
          <w:szCs w:val="26"/>
        </w:rPr>
        <w:t xml:space="preserve">рственной власти по </w:t>
      </w:r>
      <w:proofErr w:type="spellStart"/>
      <w:r w:rsidRPr="002919AA">
        <w:rPr>
          <w:sz w:val="26"/>
          <w:szCs w:val="26"/>
        </w:rPr>
        <w:t>софинансированию</w:t>
      </w:r>
      <w:proofErr w:type="spellEnd"/>
      <w:r w:rsidRPr="002919AA">
        <w:rPr>
          <w:sz w:val="26"/>
          <w:szCs w:val="26"/>
        </w:rPr>
        <w:t xml:space="preserve"> расходов, направляемых на национальные проекты.</w:t>
      </w:r>
    </w:p>
    <w:p w:rsidR="002C3208" w:rsidRPr="002919AA" w:rsidRDefault="003414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Будет продолжена взвешенная долговая политика, направленная на обеспечение потребностей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</w:t>
      </w:r>
      <w:r w:rsidRPr="002919AA">
        <w:rPr>
          <w:sz w:val="26"/>
          <w:szCs w:val="26"/>
        </w:rPr>
        <w:t>ддержание объема и структуры долговых обязательств, исключающих их неисполнение, на безопасном уровне.</w:t>
      </w:r>
    </w:p>
    <w:p w:rsidR="002C3208" w:rsidRPr="002919AA" w:rsidRDefault="003414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Необходимым условием повышения эффективности бюджетных расходов является обеспечение подотчетности (подконтрольности) бюджетных расходов. В этих целях пл</w:t>
      </w:r>
      <w:r w:rsidRPr="002919AA">
        <w:rPr>
          <w:sz w:val="26"/>
          <w:szCs w:val="26"/>
        </w:rPr>
        <w:t>анируется внедрение и применение единых федеральных стандартов внутреннего муниципального финансового контроля, устанавливающих единые подходы к проведению проверок, ревизий, обследований. Также будет продолжена работа по совершенствованию методологической</w:t>
      </w:r>
      <w:r w:rsidRPr="002919AA">
        <w:rPr>
          <w:sz w:val="26"/>
          <w:szCs w:val="26"/>
        </w:rPr>
        <w:t xml:space="preserve"> базы осуществления муниципального финансового контроля.</w:t>
      </w:r>
    </w:p>
    <w:p w:rsidR="002C3208" w:rsidRPr="002919AA" w:rsidRDefault="002C320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C3208" w:rsidRPr="002919AA" w:rsidRDefault="0034147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2.1. Совершенствование нормативно-правового регулирования</w:t>
      </w:r>
    </w:p>
    <w:p w:rsidR="002C3208" w:rsidRPr="002919AA" w:rsidRDefault="00341473" w:rsidP="002919AA">
      <w:pPr>
        <w:widowControl w:val="0"/>
        <w:autoSpaceDE w:val="0"/>
        <w:autoSpaceDN w:val="0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 xml:space="preserve">бюджетного процесса и налоговой политики </w:t>
      </w:r>
      <w:r w:rsidRPr="002919AA">
        <w:rPr>
          <w:b/>
          <w:sz w:val="26"/>
          <w:szCs w:val="26"/>
        </w:rPr>
        <w:t>Мокробатайского сельского поселения.</w:t>
      </w:r>
    </w:p>
    <w:p w:rsidR="002C3208" w:rsidRPr="002919AA" w:rsidRDefault="003414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Нормативно-правовое регулирование бюджетного процесса будет о</w:t>
      </w:r>
      <w:r w:rsidRPr="002919AA">
        <w:rPr>
          <w:sz w:val="26"/>
          <w:szCs w:val="26"/>
        </w:rPr>
        <w:t>существляться на основе изменений бюджетного законодательства на федеральном и областном уровнях и необходимости разработки новых нормативных правовых актов, обязательных к принятию согласно установленным требованиям.</w:t>
      </w:r>
    </w:p>
    <w:p w:rsidR="002C3208" w:rsidRPr="002919AA" w:rsidRDefault="003414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При формировании бюджета </w:t>
      </w:r>
      <w:r w:rsidRPr="002919AA">
        <w:rPr>
          <w:sz w:val="26"/>
          <w:szCs w:val="26"/>
        </w:rPr>
        <w:t>Мокробатайско</w:t>
      </w:r>
      <w:r w:rsidRPr="002919AA">
        <w:rPr>
          <w:sz w:val="26"/>
          <w:szCs w:val="26"/>
        </w:rPr>
        <w:t>го сельского поселения</w:t>
      </w:r>
      <w:r w:rsidRPr="002919AA">
        <w:rPr>
          <w:sz w:val="26"/>
          <w:szCs w:val="26"/>
        </w:rPr>
        <w:t xml:space="preserve">  на 2019–2021 годы будут учтены изменения налогового и бюджетного законодательства, перераспределение полномочий между уровнями бюджетной системы Российской Федерации, изменения в подходах к формированию межбюджетных отношений област</w:t>
      </w:r>
      <w:r w:rsidRPr="002919AA">
        <w:rPr>
          <w:sz w:val="26"/>
          <w:szCs w:val="26"/>
        </w:rPr>
        <w:t>ного бюджета с бюджетами муниципальных районов Ростовской области.</w:t>
      </w:r>
    </w:p>
    <w:p w:rsidR="002C3208" w:rsidRPr="002919AA" w:rsidRDefault="003414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lastRenderedPageBreak/>
        <w:t xml:space="preserve">В целях повышения уровня самообеспеченности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основными задачами остаются расширение налогооблагаемой базы, улучшение инвестиционного климата.</w:t>
      </w:r>
    </w:p>
    <w:p w:rsidR="002C3208" w:rsidRPr="002919AA" w:rsidRDefault="0034147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Предстоящая </w:t>
      </w:r>
      <w:r w:rsidRPr="002919AA">
        <w:rPr>
          <w:sz w:val="26"/>
          <w:szCs w:val="26"/>
        </w:rPr>
        <w:t xml:space="preserve">отмена с 1 января 2021 г. единого налога на вмененный доход для отдельных видов деятельности будет дополнительным стимулом для расширения патентной системы налогообложения. </w:t>
      </w:r>
    </w:p>
    <w:p w:rsidR="002C3208" w:rsidRPr="002919AA" w:rsidRDefault="00341473" w:rsidP="002919A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В целях выполнения соглашения о мерах по социально-экономическому развитию и оздор</w:t>
      </w:r>
      <w:r w:rsidRPr="002919AA">
        <w:rPr>
          <w:sz w:val="26"/>
          <w:szCs w:val="26"/>
        </w:rPr>
        <w:t xml:space="preserve">овлению муниципальных финансов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 Администрацией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принято Постановление от </w:t>
      </w:r>
      <w:r w:rsidRPr="002919AA">
        <w:rPr>
          <w:sz w:val="26"/>
          <w:szCs w:val="26"/>
        </w:rPr>
        <w:t>26</w:t>
      </w:r>
      <w:r w:rsidRPr="002919AA">
        <w:rPr>
          <w:sz w:val="26"/>
          <w:szCs w:val="26"/>
        </w:rPr>
        <w:t>.</w:t>
      </w:r>
      <w:r w:rsidRPr="002919AA">
        <w:rPr>
          <w:sz w:val="26"/>
          <w:szCs w:val="26"/>
        </w:rPr>
        <w:t>09</w:t>
      </w:r>
      <w:r w:rsidRPr="002919AA">
        <w:rPr>
          <w:sz w:val="26"/>
          <w:szCs w:val="26"/>
        </w:rPr>
        <w:t>.2018 № </w:t>
      </w:r>
      <w:r w:rsidRPr="002919AA">
        <w:rPr>
          <w:sz w:val="26"/>
          <w:szCs w:val="26"/>
        </w:rPr>
        <w:t>71</w:t>
      </w:r>
      <w:r w:rsidRPr="002919AA">
        <w:rPr>
          <w:sz w:val="26"/>
          <w:szCs w:val="26"/>
        </w:rPr>
        <w:t xml:space="preserve"> «Об утверждении Плана мероприятий по росту доходного потенциала </w:t>
      </w:r>
      <w:r w:rsidRPr="002919AA">
        <w:rPr>
          <w:sz w:val="26"/>
          <w:szCs w:val="26"/>
        </w:rPr>
        <w:t>Мокробатайского сельского поселен</w:t>
      </w:r>
      <w:r w:rsidRPr="002919AA">
        <w:rPr>
          <w:sz w:val="26"/>
          <w:szCs w:val="26"/>
        </w:rPr>
        <w:t>ия</w:t>
      </w:r>
      <w:r w:rsidRPr="002919AA">
        <w:rPr>
          <w:sz w:val="26"/>
          <w:szCs w:val="26"/>
        </w:rPr>
        <w:t xml:space="preserve">, оптимизации расходов бюджета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и сокращению муниципального долга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до 2020 года».</w:t>
      </w:r>
    </w:p>
    <w:p w:rsidR="002C3208" w:rsidRPr="002919AA" w:rsidRDefault="00341473" w:rsidP="002919AA">
      <w:pPr>
        <w:widowControl w:val="0"/>
        <w:autoSpaceDE w:val="0"/>
        <w:autoSpaceDN w:val="0"/>
        <w:spacing w:line="235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2.2. Приоритеты бюджетных расходов</w:t>
      </w:r>
    </w:p>
    <w:p w:rsidR="002C3208" w:rsidRPr="002919AA" w:rsidRDefault="0034147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Приоритетом бюджетных расходов, как и в прошлые годы, будут </w:t>
      </w:r>
      <w:r w:rsidRPr="002919AA">
        <w:rPr>
          <w:sz w:val="26"/>
          <w:szCs w:val="26"/>
        </w:rPr>
        <w:t>инвестиции в человеческий капитал, предоставление качественных и 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Ростовской области на период до 2</w:t>
      </w:r>
      <w:r w:rsidRPr="002919AA">
        <w:rPr>
          <w:sz w:val="26"/>
          <w:szCs w:val="26"/>
        </w:rPr>
        <w:t>030 года.</w:t>
      </w:r>
    </w:p>
    <w:p w:rsidR="002C3208" w:rsidRPr="002919AA" w:rsidRDefault="0034147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Одна из основных приоритетных задач муниципальной политики – реализация Указа Президента Российской Федерации от 07.05.2018 № 204 будет осуществляться путем развития института муниципальных программ на проектных принципах управления. С учетом инт</w:t>
      </w:r>
      <w:r w:rsidRPr="002919AA">
        <w:rPr>
          <w:sz w:val="26"/>
          <w:szCs w:val="26"/>
        </w:rPr>
        <w:t>еграции предусмотренных данным указом национальных проектов муниципальные программы должны стать простым и эффективным инструментом организации как проектной, так и текущей деятельности муниципальных органов, отражающим взаимосвязь затраченных ресурсов и п</w:t>
      </w:r>
      <w:r w:rsidRPr="002919AA">
        <w:rPr>
          <w:sz w:val="26"/>
          <w:szCs w:val="26"/>
        </w:rPr>
        <w:t xml:space="preserve">олученных результатов. </w:t>
      </w:r>
    </w:p>
    <w:p w:rsidR="002C3208" w:rsidRPr="002919AA" w:rsidRDefault="0034147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В целях сохранения достигнутого уровня показателей продолжится реализация указов Президента Российской Федерации от 07.05.2012 № 597 «О мероприятиях по реализации государственной социальной политики</w:t>
      </w:r>
      <w:proofErr w:type="gramStart"/>
      <w:r w:rsidRPr="002919AA">
        <w:rPr>
          <w:sz w:val="26"/>
          <w:szCs w:val="26"/>
        </w:rPr>
        <w:t>»,  (</w:t>
      </w:r>
      <w:proofErr w:type="gramEnd"/>
      <w:r w:rsidRPr="002919AA">
        <w:rPr>
          <w:sz w:val="26"/>
          <w:szCs w:val="26"/>
        </w:rPr>
        <w:t>далее – указы Президента Росс</w:t>
      </w:r>
      <w:r w:rsidRPr="002919AA">
        <w:rPr>
          <w:sz w:val="26"/>
          <w:szCs w:val="26"/>
        </w:rPr>
        <w:t>ийской</w:t>
      </w:r>
      <w:r w:rsidRPr="002919AA">
        <w:rPr>
          <w:sz w:val="26"/>
          <w:szCs w:val="26"/>
        </w:rPr>
        <w:t xml:space="preserve"> </w:t>
      </w:r>
      <w:r w:rsidRPr="002919AA">
        <w:rPr>
          <w:sz w:val="26"/>
          <w:szCs w:val="26"/>
        </w:rPr>
        <w:t>Федерации</w:t>
      </w:r>
      <w:r w:rsidRPr="002919AA">
        <w:rPr>
          <w:sz w:val="26"/>
          <w:szCs w:val="26"/>
        </w:rPr>
        <w:t xml:space="preserve"> </w:t>
      </w:r>
      <w:r w:rsidRPr="002919AA">
        <w:rPr>
          <w:sz w:val="26"/>
          <w:szCs w:val="26"/>
        </w:rPr>
        <w:t>2012 года).</w:t>
      </w:r>
    </w:p>
    <w:p w:rsidR="002C3208" w:rsidRPr="002919AA" w:rsidRDefault="0034147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2012 года, а также по сохранению уровня, уст</w:t>
      </w:r>
      <w:r w:rsidRPr="002919AA">
        <w:rPr>
          <w:sz w:val="26"/>
          <w:szCs w:val="26"/>
        </w:rPr>
        <w:t xml:space="preserve">ановленного в этих указах. В полном объеме будут предусмотрены бюджетные ассигнования исходя из прогнозного роста показателя среднемесячного дохода от трудовой деятельности согласно проекту прогноза социально-экономического развития </w:t>
      </w:r>
      <w:r w:rsidRPr="002919AA">
        <w:rPr>
          <w:sz w:val="26"/>
          <w:szCs w:val="26"/>
        </w:rPr>
        <w:t>Мокробатайского сельско</w:t>
      </w:r>
      <w:r w:rsidRPr="002919AA">
        <w:rPr>
          <w:sz w:val="26"/>
          <w:szCs w:val="26"/>
        </w:rPr>
        <w:t>го поселения</w:t>
      </w:r>
      <w:r w:rsidRPr="002919AA">
        <w:rPr>
          <w:sz w:val="26"/>
          <w:szCs w:val="26"/>
        </w:rPr>
        <w:t xml:space="preserve"> на 2019 – 2021 годы. </w:t>
      </w:r>
    </w:p>
    <w:p w:rsidR="002C3208" w:rsidRPr="002919AA" w:rsidRDefault="003414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В соответствии с планируемым внесением изменений в статью 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</w:t>
      </w:r>
      <w:r w:rsidRPr="002919AA">
        <w:rPr>
          <w:sz w:val="26"/>
          <w:szCs w:val="26"/>
        </w:rPr>
        <w:t>ников.</w:t>
      </w:r>
    </w:p>
    <w:p w:rsidR="002C3208" w:rsidRPr="002919AA" w:rsidRDefault="00341473" w:rsidP="002919A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В целях ежегодного повышения оплаты труда категорий работников муниципальных учреждений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, технического и обслуживающего персонала органов местного самоуправления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>, на которых не р</w:t>
      </w:r>
      <w:r w:rsidRPr="002919AA">
        <w:rPr>
          <w:sz w:val="26"/>
          <w:szCs w:val="26"/>
        </w:rPr>
        <w:t xml:space="preserve">аспространяется действие указов Президента </w:t>
      </w:r>
      <w:r w:rsidRPr="002919AA">
        <w:rPr>
          <w:sz w:val="26"/>
          <w:szCs w:val="26"/>
        </w:rPr>
        <w:lastRenderedPageBreak/>
        <w:t>Российской Федерации 2012 года, будет предусмотрена индексация расходов на прогнозный уровень инфляции.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2.3.</w:t>
      </w:r>
      <w:r w:rsidRPr="002919AA">
        <w:rPr>
          <w:b/>
          <w:sz w:val="26"/>
          <w:szCs w:val="26"/>
        </w:rPr>
        <w:t xml:space="preserve"> </w:t>
      </w:r>
      <w:r w:rsidRPr="002919AA">
        <w:rPr>
          <w:b/>
          <w:sz w:val="26"/>
          <w:szCs w:val="26"/>
        </w:rPr>
        <w:t xml:space="preserve">Повышение эффективности </w:t>
      </w:r>
    </w:p>
    <w:p w:rsidR="002C3208" w:rsidRDefault="00341473" w:rsidP="002919AA">
      <w:pPr>
        <w:widowControl w:val="0"/>
        <w:autoSpaceDE w:val="0"/>
        <w:autoSpaceDN w:val="0"/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и оптимизация структуры бюджетных расходов</w:t>
      </w:r>
    </w:p>
    <w:p w:rsidR="002919AA" w:rsidRPr="002919AA" w:rsidRDefault="002919AA" w:rsidP="002919AA">
      <w:pPr>
        <w:widowControl w:val="0"/>
        <w:autoSpaceDE w:val="0"/>
        <w:autoSpaceDN w:val="0"/>
        <w:spacing w:after="0" w:line="240" w:lineRule="auto"/>
        <w:jc w:val="center"/>
        <w:rPr>
          <w:b/>
          <w:sz w:val="26"/>
          <w:szCs w:val="26"/>
        </w:rPr>
      </w:pP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Бюджетная политика в сфере </w:t>
      </w:r>
      <w:r w:rsidRPr="002919AA">
        <w:rPr>
          <w:sz w:val="26"/>
          <w:szCs w:val="26"/>
        </w:rPr>
        <w:t>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В целях создания условий для эффективного использования средств бюджета</w:t>
      </w:r>
      <w:r w:rsidRPr="002919AA">
        <w:rPr>
          <w:sz w:val="26"/>
          <w:szCs w:val="26"/>
        </w:rPr>
        <w:t xml:space="preserve">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 и мобилизации ресурсов продолжится применение следующих основных подходов: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формирование расходных обязательств с учетом их оптимизации и пересмотра структуры </w:t>
      </w:r>
      <w:proofErr w:type="gramStart"/>
      <w:r w:rsidRPr="002919AA">
        <w:rPr>
          <w:sz w:val="26"/>
          <w:szCs w:val="26"/>
        </w:rPr>
        <w:t>расходов  бюджета</w:t>
      </w:r>
      <w:proofErr w:type="gramEnd"/>
      <w:r w:rsidRPr="002919AA">
        <w:rPr>
          <w:sz w:val="26"/>
          <w:szCs w:val="26"/>
        </w:rPr>
        <w:t xml:space="preserve"> Мокробатайского сельского поселения</w:t>
      </w:r>
      <w:r w:rsidRPr="002919AA">
        <w:rPr>
          <w:sz w:val="26"/>
          <w:szCs w:val="26"/>
        </w:rPr>
        <w:t>;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разраб</w:t>
      </w:r>
      <w:r w:rsidRPr="002919AA">
        <w:rPr>
          <w:sz w:val="26"/>
          <w:szCs w:val="26"/>
        </w:rPr>
        <w:t xml:space="preserve">отка бюджета на основе муниципальных программ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>;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обеспечение осуществления полномочий по внутреннему муниципальному финансовому контролю на всех этапах бюджетного процесса;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обеспечение реструктуризации бюджетной сети, при </w:t>
      </w:r>
      <w:r w:rsidRPr="002919AA">
        <w:rPr>
          <w:sz w:val="26"/>
          <w:szCs w:val="26"/>
        </w:rPr>
        <w:t>условии сохранения качества и объемов муниципальных услуг;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оптимизация мер социальной поддержки;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оптимизация расходов бюджета </w:t>
      </w:r>
      <w:r w:rsidRPr="002919AA">
        <w:rPr>
          <w:sz w:val="26"/>
          <w:szCs w:val="26"/>
        </w:rPr>
        <w:t>Мокробатайского сельского поселения</w:t>
      </w:r>
      <w:r w:rsidRPr="002919AA">
        <w:rPr>
          <w:sz w:val="26"/>
          <w:szCs w:val="26"/>
        </w:rPr>
        <w:t xml:space="preserve">, направляемых муниципальным бюджетным и автономным учреждениям </w:t>
      </w:r>
      <w:r w:rsidRPr="002919AA">
        <w:rPr>
          <w:sz w:val="26"/>
          <w:szCs w:val="26"/>
        </w:rPr>
        <w:t>Мокробатайского сельского посел</w:t>
      </w:r>
      <w:r w:rsidRPr="002919AA">
        <w:rPr>
          <w:sz w:val="26"/>
          <w:szCs w:val="26"/>
        </w:rPr>
        <w:t>ения</w:t>
      </w:r>
      <w:r w:rsidRPr="002919AA">
        <w:rPr>
          <w:sz w:val="26"/>
          <w:szCs w:val="26"/>
        </w:rPr>
        <w:t xml:space="preserve"> в форме субсидий на оказание муниципальных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2919AA">
        <w:rPr>
          <w:sz w:val="26"/>
          <w:szCs w:val="26"/>
        </w:rPr>
        <w:t>неустановление</w:t>
      </w:r>
      <w:proofErr w:type="spellEnd"/>
      <w:r w:rsidRPr="002919AA">
        <w:rPr>
          <w:sz w:val="26"/>
          <w:szCs w:val="26"/>
        </w:rPr>
        <w:t xml:space="preserve"> расходных об</w:t>
      </w:r>
      <w:r w:rsidRPr="002919AA">
        <w:rPr>
          <w:sz w:val="26"/>
          <w:szCs w:val="26"/>
        </w:rPr>
        <w:t>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совершенствование межбюджетных отношений.</w:t>
      </w:r>
    </w:p>
    <w:p w:rsidR="002C3208" w:rsidRPr="002919AA" w:rsidRDefault="00341473" w:rsidP="002919AA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919AA">
        <w:rPr>
          <w:sz w:val="26"/>
          <w:szCs w:val="26"/>
        </w:rPr>
        <w:tab/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 xml:space="preserve">2.4. Основные подходы 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к формированию межбюджетных</w:t>
      </w:r>
      <w:r w:rsidRPr="002919AA">
        <w:rPr>
          <w:b/>
          <w:sz w:val="26"/>
          <w:szCs w:val="26"/>
        </w:rPr>
        <w:t xml:space="preserve"> отношений</w:t>
      </w:r>
    </w:p>
    <w:p w:rsidR="002C3208" w:rsidRPr="002919AA" w:rsidRDefault="002C3208" w:rsidP="002919AA">
      <w:pPr>
        <w:widowControl w:val="0"/>
        <w:autoSpaceDE w:val="0"/>
        <w:autoSpaceDN w:val="0"/>
        <w:spacing w:after="0" w:line="240" w:lineRule="auto"/>
        <w:jc w:val="both"/>
        <w:rPr>
          <w:b/>
          <w:sz w:val="26"/>
          <w:szCs w:val="26"/>
        </w:rPr>
      </w:pPr>
    </w:p>
    <w:p w:rsidR="002C3208" w:rsidRPr="002919AA" w:rsidRDefault="00341473" w:rsidP="0029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Бюджетная политика в сфере межбюджетных отношений </w:t>
      </w:r>
      <w:r w:rsidRPr="002919AA">
        <w:rPr>
          <w:sz w:val="26"/>
          <w:szCs w:val="26"/>
        </w:rPr>
        <w:br/>
        <w:t>в 2019 – 2021 годах будет строиться с учетом необходимости обеспечения сбалансированности бюджет</w:t>
      </w:r>
      <w:r w:rsidRPr="002919AA">
        <w:rPr>
          <w:sz w:val="26"/>
          <w:szCs w:val="26"/>
        </w:rPr>
        <w:t xml:space="preserve">а </w:t>
      </w:r>
      <w:r w:rsidRPr="002919AA">
        <w:rPr>
          <w:sz w:val="26"/>
          <w:szCs w:val="26"/>
        </w:rPr>
        <w:t>поселени</w:t>
      </w:r>
      <w:r w:rsidRPr="002919AA">
        <w:rPr>
          <w:sz w:val="26"/>
          <w:szCs w:val="26"/>
        </w:rPr>
        <w:t>я</w:t>
      </w:r>
      <w:r w:rsidRPr="002919AA">
        <w:rPr>
          <w:sz w:val="26"/>
          <w:szCs w:val="26"/>
        </w:rPr>
        <w:t>, осуществления контроля за использованием бюджетных средств и организацией бюджетного</w:t>
      </w:r>
      <w:r w:rsidRPr="002919AA">
        <w:rPr>
          <w:sz w:val="26"/>
          <w:szCs w:val="26"/>
        </w:rPr>
        <w:t xml:space="preserve"> процесса на муниципальном уровне. </w:t>
      </w:r>
    </w:p>
    <w:p w:rsidR="002C3208" w:rsidRPr="002919AA" w:rsidRDefault="00341473" w:rsidP="0029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Будет продолжен контроль за качественным и своевременным принятием бюджет</w:t>
      </w:r>
      <w:r w:rsidRPr="002919AA">
        <w:rPr>
          <w:sz w:val="26"/>
          <w:szCs w:val="26"/>
        </w:rPr>
        <w:t>а</w:t>
      </w:r>
      <w:r w:rsidRPr="002919AA">
        <w:rPr>
          <w:sz w:val="26"/>
          <w:szCs w:val="26"/>
        </w:rPr>
        <w:t xml:space="preserve"> </w:t>
      </w:r>
      <w:r w:rsidRPr="002919AA">
        <w:rPr>
          <w:sz w:val="26"/>
          <w:szCs w:val="26"/>
        </w:rPr>
        <w:t xml:space="preserve">Мокробатайского сельского </w:t>
      </w:r>
      <w:r w:rsidRPr="002919AA">
        <w:rPr>
          <w:sz w:val="26"/>
          <w:szCs w:val="26"/>
        </w:rPr>
        <w:t>поселени</w:t>
      </w:r>
      <w:r w:rsidRPr="002919AA">
        <w:rPr>
          <w:sz w:val="26"/>
          <w:szCs w:val="26"/>
        </w:rPr>
        <w:t>я</w:t>
      </w:r>
      <w:r w:rsidRPr="002919AA">
        <w:rPr>
          <w:sz w:val="26"/>
          <w:szCs w:val="26"/>
        </w:rPr>
        <w:t xml:space="preserve">, внесением в них изменений, сбалансированным исполнением, соблюдением требований и нормативов, </w:t>
      </w:r>
      <w:r w:rsidRPr="002919AA">
        <w:rPr>
          <w:sz w:val="26"/>
          <w:szCs w:val="26"/>
        </w:rPr>
        <w:t>установленных бюджетным законодательством, отсутствием просроченной кредиторской задолженности.</w:t>
      </w:r>
    </w:p>
    <w:p w:rsidR="002C3208" w:rsidRPr="002919AA" w:rsidRDefault="00341473" w:rsidP="0029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Обеспечение устойчивого и сбалансированного исполнения местн</w:t>
      </w:r>
      <w:r w:rsidRPr="002919AA">
        <w:rPr>
          <w:sz w:val="26"/>
          <w:szCs w:val="26"/>
        </w:rPr>
        <w:t>ого</w:t>
      </w:r>
      <w:r w:rsidRPr="002919AA">
        <w:rPr>
          <w:sz w:val="26"/>
          <w:szCs w:val="26"/>
        </w:rPr>
        <w:t xml:space="preserve"> бюджет</w:t>
      </w:r>
      <w:r w:rsidRPr="002919AA">
        <w:rPr>
          <w:sz w:val="26"/>
          <w:szCs w:val="26"/>
        </w:rPr>
        <w:t>а</w:t>
      </w:r>
      <w:r w:rsidRPr="002919AA">
        <w:rPr>
          <w:sz w:val="26"/>
          <w:szCs w:val="26"/>
        </w:rPr>
        <w:t>, сохранение безопасного уровня долговой нагрузки должны быть обеспечены за счет принятия</w:t>
      </w:r>
      <w:r w:rsidRPr="002919AA">
        <w:rPr>
          <w:sz w:val="26"/>
          <w:szCs w:val="26"/>
        </w:rPr>
        <w:t xml:space="preserve"> и реализации на местном уровне следующих мер с учетом методической поддержки финансового отдела </w:t>
      </w:r>
      <w:r w:rsidRPr="002919AA">
        <w:rPr>
          <w:sz w:val="26"/>
          <w:szCs w:val="26"/>
        </w:rPr>
        <w:t>Кагальницкого района</w:t>
      </w:r>
      <w:r w:rsidRPr="002919AA">
        <w:rPr>
          <w:sz w:val="26"/>
          <w:szCs w:val="26"/>
        </w:rPr>
        <w:t>:</w:t>
      </w:r>
    </w:p>
    <w:p w:rsidR="002C3208" w:rsidRPr="002919AA" w:rsidRDefault="00341473" w:rsidP="0029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увеличения поступлений налоговых и неналоговых доходов;</w:t>
      </w:r>
    </w:p>
    <w:p w:rsidR="002C3208" w:rsidRPr="002919AA" w:rsidRDefault="00341473" w:rsidP="0029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оптимизации бюджетных расходов и долговой нагрузки;</w:t>
      </w:r>
    </w:p>
    <w:p w:rsidR="002C3208" w:rsidRPr="002919AA" w:rsidRDefault="00341473" w:rsidP="0029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выполнения </w:t>
      </w:r>
      <w:r w:rsidRPr="002919AA">
        <w:rPr>
          <w:sz w:val="26"/>
          <w:szCs w:val="26"/>
        </w:rPr>
        <w:t xml:space="preserve">требований бюджетного законодательства и соглашений </w:t>
      </w:r>
      <w:r w:rsidRPr="002919AA">
        <w:rPr>
          <w:sz w:val="26"/>
          <w:szCs w:val="26"/>
        </w:rPr>
        <w:lastRenderedPageBreak/>
        <w:t>о предоставлении межбюджетных трансфертов.</w:t>
      </w:r>
    </w:p>
    <w:p w:rsidR="002C3208" w:rsidRPr="002919AA" w:rsidRDefault="002C3208" w:rsidP="002919AA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 xml:space="preserve">2.5. Повышение прозрачности 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jc w:val="center"/>
        <w:rPr>
          <w:b/>
          <w:sz w:val="26"/>
          <w:szCs w:val="26"/>
        </w:rPr>
      </w:pPr>
      <w:r w:rsidRPr="002919AA">
        <w:rPr>
          <w:b/>
          <w:sz w:val="26"/>
          <w:szCs w:val="26"/>
        </w:rPr>
        <w:t>и открытости бюджетного процесса</w:t>
      </w:r>
    </w:p>
    <w:p w:rsidR="002C3208" w:rsidRPr="002919AA" w:rsidRDefault="002C3208" w:rsidP="002919AA">
      <w:pPr>
        <w:widowControl w:val="0"/>
        <w:autoSpaceDE w:val="0"/>
        <w:autoSpaceDN w:val="0"/>
        <w:spacing w:after="0" w:line="240" w:lineRule="auto"/>
        <w:jc w:val="both"/>
        <w:rPr>
          <w:b/>
          <w:sz w:val="26"/>
          <w:szCs w:val="26"/>
        </w:rPr>
      </w:pP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>Росту прозрачности бюджетного процесса будут способствовать вовлечение всех участников бюджетного</w:t>
      </w:r>
      <w:r w:rsidRPr="002919AA">
        <w:rPr>
          <w:sz w:val="26"/>
          <w:szCs w:val="26"/>
        </w:rPr>
        <w:t xml:space="preserve"> процесса в единое информационное пространство.</w:t>
      </w:r>
    </w:p>
    <w:p w:rsidR="002C3208" w:rsidRPr="002919AA" w:rsidRDefault="00341473" w:rsidP="00291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2919AA">
        <w:rPr>
          <w:sz w:val="26"/>
          <w:szCs w:val="26"/>
        </w:rPr>
        <w:t xml:space="preserve">Продолжит свою работу раздел «Бюджет для граждан» в информационно-телекоммуникационной сети «Интернет», представляющий детальные и оперативно обновляемые сведения о ходе бюджетного процесса в </w:t>
      </w:r>
      <w:proofErr w:type="spellStart"/>
      <w:r w:rsidRPr="002919AA">
        <w:rPr>
          <w:sz w:val="26"/>
          <w:szCs w:val="26"/>
        </w:rPr>
        <w:t>Мокробатайском</w:t>
      </w:r>
      <w:proofErr w:type="spellEnd"/>
      <w:r w:rsidRPr="002919AA">
        <w:rPr>
          <w:sz w:val="26"/>
          <w:szCs w:val="26"/>
        </w:rPr>
        <w:t xml:space="preserve"> с</w:t>
      </w:r>
      <w:r w:rsidRPr="002919AA">
        <w:rPr>
          <w:sz w:val="26"/>
          <w:szCs w:val="26"/>
        </w:rPr>
        <w:t>ельском поселении.</w:t>
      </w:r>
    </w:p>
    <w:p w:rsidR="002C3208" w:rsidRPr="002919AA" w:rsidRDefault="002C3208" w:rsidP="002919AA">
      <w:pPr>
        <w:spacing w:after="0" w:line="240" w:lineRule="auto"/>
        <w:jc w:val="center"/>
        <w:rPr>
          <w:sz w:val="26"/>
          <w:szCs w:val="26"/>
          <w:lang w:eastAsia="en-US"/>
        </w:rPr>
      </w:pPr>
    </w:p>
    <w:sectPr w:rsidR="002C3208" w:rsidRPr="002919AA" w:rsidSect="002919AA">
      <w:footerReference w:type="even" r:id="rId7"/>
      <w:footerReference w:type="default" r:id="rId8"/>
      <w:pgSz w:w="11907" w:h="16840"/>
      <w:pgMar w:top="340" w:right="851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73" w:rsidRDefault="00341473">
      <w:pPr>
        <w:spacing w:after="0" w:line="240" w:lineRule="auto"/>
      </w:pPr>
      <w:r>
        <w:separator/>
      </w:r>
    </w:p>
  </w:endnote>
  <w:endnote w:type="continuationSeparator" w:id="0">
    <w:p w:rsidR="00341473" w:rsidRDefault="0034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08" w:rsidRDefault="00341473">
    <w:pPr>
      <w:pStyle w:val="afb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2C3208" w:rsidRDefault="002C3208">
    <w:pPr>
      <w:pStyle w:val="afb"/>
      <w:ind w:right="360"/>
    </w:pPr>
  </w:p>
  <w:p w:rsidR="002C3208" w:rsidRDefault="002C32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08" w:rsidRDefault="002C3208">
    <w:pPr>
      <w:pStyle w:val="afb"/>
      <w:framePr w:wrap="around" w:vAnchor="text" w:hAnchor="margin" w:xAlign="right" w:y="1"/>
      <w:rPr>
        <w:rStyle w:val="aff1"/>
      </w:rPr>
    </w:pPr>
  </w:p>
  <w:p w:rsidR="002919AA" w:rsidRDefault="002919AA">
    <w:pPr>
      <w:pStyle w:val="afb"/>
      <w:framePr w:wrap="around" w:vAnchor="text" w:hAnchor="margin" w:xAlign="right" w:y="1"/>
      <w:rPr>
        <w:rStyle w:val="aff1"/>
      </w:rPr>
    </w:pPr>
  </w:p>
  <w:p w:rsidR="002C3208" w:rsidRDefault="002C3208">
    <w:pPr>
      <w:pStyle w:val="afb"/>
      <w:framePr w:wrap="around" w:vAnchor="text" w:hAnchor="margin" w:xAlign="right" w:y="1"/>
      <w:rPr>
        <w:rStyle w:val="aff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73" w:rsidRDefault="00341473">
      <w:pPr>
        <w:spacing w:after="0" w:line="240" w:lineRule="auto"/>
      </w:pPr>
      <w:r>
        <w:separator/>
      </w:r>
    </w:p>
  </w:footnote>
  <w:footnote w:type="continuationSeparator" w:id="0">
    <w:p w:rsidR="00341473" w:rsidRDefault="00341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2CA"/>
    <w:rsid w:val="000021E0"/>
    <w:rsid w:val="00032FB6"/>
    <w:rsid w:val="00050389"/>
    <w:rsid w:val="00050C68"/>
    <w:rsid w:val="0005372C"/>
    <w:rsid w:val="00054D8B"/>
    <w:rsid w:val="000559D5"/>
    <w:rsid w:val="00060F3C"/>
    <w:rsid w:val="0006311E"/>
    <w:rsid w:val="00064B30"/>
    <w:rsid w:val="00077AE1"/>
    <w:rsid w:val="000808D6"/>
    <w:rsid w:val="000A3243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2FC7"/>
    <w:rsid w:val="00125DE3"/>
    <w:rsid w:val="00131BD2"/>
    <w:rsid w:val="001434FC"/>
    <w:rsid w:val="00150074"/>
    <w:rsid w:val="00153B21"/>
    <w:rsid w:val="00172C5D"/>
    <w:rsid w:val="001A0009"/>
    <w:rsid w:val="001B2D1C"/>
    <w:rsid w:val="001C1D98"/>
    <w:rsid w:val="001D2690"/>
    <w:rsid w:val="001E1DBA"/>
    <w:rsid w:val="001F29F3"/>
    <w:rsid w:val="001F4BE3"/>
    <w:rsid w:val="001F6D02"/>
    <w:rsid w:val="00213F66"/>
    <w:rsid w:val="002227E4"/>
    <w:rsid w:val="00236266"/>
    <w:rsid w:val="002472CA"/>
    <w:rsid w:val="002504E8"/>
    <w:rsid w:val="00254382"/>
    <w:rsid w:val="0027031E"/>
    <w:rsid w:val="0027734C"/>
    <w:rsid w:val="0028703B"/>
    <w:rsid w:val="002919AA"/>
    <w:rsid w:val="002A2062"/>
    <w:rsid w:val="002A31A1"/>
    <w:rsid w:val="002B51E2"/>
    <w:rsid w:val="002B6527"/>
    <w:rsid w:val="002B67D0"/>
    <w:rsid w:val="002C135C"/>
    <w:rsid w:val="002C1715"/>
    <w:rsid w:val="002C3208"/>
    <w:rsid w:val="002C5E60"/>
    <w:rsid w:val="002C70D1"/>
    <w:rsid w:val="002E65D5"/>
    <w:rsid w:val="002F38E3"/>
    <w:rsid w:val="002F63E3"/>
    <w:rsid w:val="002F74D7"/>
    <w:rsid w:val="0030124B"/>
    <w:rsid w:val="003115BD"/>
    <w:rsid w:val="00313D3A"/>
    <w:rsid w:val="003167D4"/>
    <w:rsid w:val="00341473"/>
    <w:rsid w:val="00341FC1"/>
    <w:rsid w:val="003535E2"/>
    <w:rsid w:val="0037040B"/>
    <w:rsid w:val="00387DF4"/>
    <w:rsid w:val="003921D8"/>
    <w:rsid w:val="003B2193"/>
    <w:rsid w:val="003D154D"/>
    <w:rsid w:val="003E3CF4"/>
    <w:rsid w:val="00404F74"/>
    <w:rsid w:val="00406E3F"/>
    <w:rsid w:val="00407B71"/>
    <w:rsid w:val="00412F23"/>
    <w:rsid w:val="00425061"/>
    <w:rsid w:val="0043686A"/>
    <w:rsid w:val="00441069"/>
    <w:rsid w:val="00444636"/>
    <w:rsid w:val="00453869"/>
    <w:rsid w:val="00461A64"/>
    <w:rsid w:val="00470BA8"/>
    <w:rsid w:val="00470BCE"/>
    <w:rsid w:val="004711EC"/>
    <w:rsid w:val="00480BC7"/>
    <w:rsid w:val="004871AA"/>
    <w:rsid w:val="004B6A5C"/>
    <w:rsid w:val="004C25B1"/>
    <w:rsid w:val="004D51B4"/>
    <w:rsid w:val="004E3DB1"/>
    <w:rsid w:val="004E78FD"/>
    <w:rsid w:val="004F7011"/>
    <w:rsid w:val="005107D6"/>
    <w:rsid w:val="00515D9C"/>
    <w:rsid w:val="00531FBD"/>
    <w:rsid w:val="0053366A"/>
    <w:rsid w:val="005649A9"/>
    <w:rsid w:val="00587BF6"/>
    <w:rsid w:val="005B42DF"/>
    <w:rsid w:val="005B7325"/>
    <w:rsid w:val="005C5FF3"/>
    <w:rsid w:val="00600873"/>
    <w:rsid w:val="006063C5"/>
    <w:rsid w:val="00611679"/>
    <w:rsid w:val="00613D7D"/>
    <w:rsid w:val="006564DB"/>
    <w:rsid w:val="00660EE3"/>
    <w:rsid w:val="00664259"/>
    <w:rsid w:val="00676B57"/>
    <w:rsid w:val="00690E1F"/>
    <w:rsid w:val="00692EC2"/>
    <w:rsid w:val="006B7A21"/>
    <w:rsid w:val="006C3A94"/>
    <w:rsid w:val="006D099D"/>
    <w:rsid w:val="006D55C0"/>
    <w:rsid w:val="006D78AF"/>
    <w:rsid w:val="007120F8"/>
    <w:rsid w:val="007219F0"/>
    <w:rsid w:val="00763FBF"/>
    <w:rsid w:val="007730B1"/>
    <w:rsid w:val="00782222"/>
    <w:rsid w:val="007841B5"/>
    <w:rsid w:val="007936ED"/>
    <w:rsid w:val="007B6388"/>
    <w:rsid w:val="007C0A5F"/>
    <w:rsid w:val="007F0F7F"/>
    <w:rsid w:val="00803F3C"/>
    <w:rsid w:val="00804CFE"/>
    <w:rsid w:val="00811C94"/>
    <w:rsid w:val="00811CF1"/>
    <w:rsid w:val="008236C1"/>
    <w:rsid w:val="00825BA5"/>
    <w:rsid w:val="008438D7"/>
    <w:rsid w:val="008537FF"/>
    <w:rsid w:val="0085678F"/>
    <w:rsid w:val="0086020F"/>
    <w:rsid w:val="00860E5A"/>
    <w:rsid w:val="00867AB6"/>
    <w:rsid w:val="008702D8"/>
    <w:rsid w:val="008A26EE"/>
    <w:rsid w:val="008B2CE5"/>
    <w:rsid w:val="008B5BE7"/>
    <w:rsid w:val="008B6AD3"/>
    <w:rsid w:val="008D7F90"/>
    <w:rsid w:val="00910044"/>
    <w:rsid w:val="009122B1"/>
    <w:rsid w:val="009127DC"/>
    <w:rsid w:val="00913129"/>
    <w:rsid w:val="00917C70"/>
    <w:rsid w:val="009228DF"/>
    <w:rsid w:val="00924E84"/>
    <w:rsid w:val="00931944"/>
    <w:rsid w:val="00943012"/>
    <w:rsid w:val="00947FCC"/>
    <w:rsid w:val="00960009"/>
    <w:rsid w:val="00971C13"/>
    <w:rsid w:val="00985A10"/>
    <w:rsid w:val="009A45CF"/>
    <w:rsid w:val="009F0594"/>
    <w:rsid w:val="00A04DEC"/>
    <w:rsid w:val="00A05B6C"/>
    <w:rsid w:val="00A061D7"/>
    <w:rsid w:val="00A30E81"/>
    <w:rsid w:val="00A34804"/>
    <w:rsid w:val="00A37B56"/>
    <w:rsid w:val="00A4178B"/>
    <w:rsid w:val="00A44918"/>
    <w:rsid w:val="00A660B6"/>
    <w:rsid w:val="00A67B50"/>
    <w:rsid w:val="00A81562"/>
    <w:rsid w:val="00A941CF"/>
    <w:rsid w:val="00AB1ACA"/>
    <w:rsid w:val="00AD14EF"/>
    <w:rsid w:val="00AE2601"/>
    <w:rsid w:val="00B02C23"/>
    <w:rsid w:val="00B04DBA"/>
    <w:rsid w:val="00B22F6A"/>
    <w:rsid w:val="00B31114"/>
    <w:rsid w:val="00B35935"/>
    <w:rsid w:val="00B37E63"/>
    <w:rsid w:val="00B444A2"/>
    <w:rsid w:val="00B45439"/>
    <w:rsid w:val="00B62CFB"/>
    <w:rsid w:val="00B72D61"/>
    <w:rsid w:val="00B80D5B"/>
    <w:rsid w:val="00B81A41"/>
    <w:rsid w:val="00B8231A"/>
    <w:rsid w:val="00B9340E"/>
    <w:rsid w:val="00B9448D"/>
    <w:rsid w:val="00B96D4A"/>
    <w:rsid w:val="00BA1DA9"/>
    <w:rsid w:val="00BB55C0"/>
    <w:rsid w:val="00BC0920"/>
    <w:rsid w:val="00BE2CA3"/>
    <w:rsid w:val="00BF39F0"/>
    <w:rsid w:val="00BF3AFB"/>
    <w:rsid w:val="00C00B10"/>
    <w:rsid w:val="00C012CA"/>
    <w:rsid w:val="00C11FDF"/>
    <w:rsid w:val="00C160A8"/>
    <w:rsid w:val="00C17C42"/>
    <w:rsid w:val="00C45063"/>
    <w:rsid w:val="00C558E8"/>
    <w:rsid w:val="00C572C4"/>
    <w:rsid w:val="00C731BB"/>
    <w:rsid w:val="00C90403"/>
    <w:rsid w:val="00C95DA9"/>
    <w:rsid w:val="00CA151C"/>
    <w:rsid w:val="00CB1900"/>
    <w:rsid w:val="00CB43C1"/>
    <w:rsid w:val="00CC7513"/>
    <w:rsid w:val="00CD077D"/>
    <w:rsid w:val="00CE5183"/>
    <w:rsid w:val="00CF5A13"/>
    <w:rsid w:val="00CF5EBE"/>
    <w:rsid w:val="00D00358"/>
    <w:rsid w:val="00D13E83"/>
    <w:rsid w:val="00D21397"/>
    <w:rsid w:val="00D25D70"/>
    <w:rsid w:val="00D4032C"/>
    <w:rsid w:val="00D46EAF"/>
    <w:rsid w:val="00D73323"/>
    <w:rsid w:val="00DA1E06"/>
    <w:rsid w:val="00DA7C1C"/>
    <w:rsid w:val="00DB4D6B"/>
    <w:rsid w:val="00DC2302"/>
    <w:rsid w:val="00DC3183"/>
    <w:rsid w:val="00DE50C1"/>
    <w:rsid w:val="00E008FC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006D"/>
    <w:rsid w:val="00EC40AD"/>
    <w:rsid w:val="00EC4557"/>
    <w:rsid w:val="00ED696C"/>
    <w:rsid w:val="00ED72D3"/>
    <w:rsid w:val="00EE55A2"/>
    <w:rsid w:val="00EF29AB"/>
    <w:rsid w:val="00EF56AF"/>
    <w:rsid w:val="00F02C40"/>
    <w:rsid w:val="00F24917"/>
    <w:rsid w:val="00F30D40"/>
    <w:rsid w:val="00F410DF"/>
    <w:rsid w:val="00F41A4F"/>
    <w:rsid w:val="00F6217E"/>
    <w:rsid w:val="00F778DE"/>
    <w:rsid w:val="00F80C1F"/>
    <w:rsid w:val="00F8225E"/>
    <w:rsid w:val="00F86418"/>
    <w:rsid w:val="00F9297B"/>
    <w:rsid w:val="00FA6611"/>
    <w:rsid w:val="00FD350A"/>
    <w:rsid w:val="00FF01F1"/>
    <w:rsid w:val="30D94907"/>
    <w:rsid w:val="4640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E3A2E"/>
  <w15:docId w15:val="{18D2B6FB-7BBB-46D4-8D94-C516B793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uiPriority="0"/>
    <w:lsdException w:name="List 2" w:semiHidden="1" w:uiPriority="0" w:unhideWhenUsed="1"/>
    <w:lsdException w:name="List 3" w:semiHidden="1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uiPriority="0"/>
    <w:lsdException w:name="Date" w:uiPriority="0"/>
    <w:lsdException w:name="Body Text First Indent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semiHidden/>
    <w:unhideWhenUsed/>
    <w:pPr>
      <w:spacing w:before="64" w:after="64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pPr>
      <w:ind w:firstLine="709"/>
      <w:jc w:val="both"/>
    </w:pPr>
    <w:rPr>
      <w:sz w:val="28"/>
      <w:szCs w:val="22"/>
    </w:rPr>
  </w:style>
  <w:style w:type="paragraph" w:styleId="a9">
    <w:name w:val="annotation text"/>
    <w:basedOn w:val="a"/>
    <w:link w:val="aa"/>
    <w:uiPriority w:val="99"/>
    <w:semiHidden/>
    <w:unhideWhenUsed/>
    <w:pPr>
      <w:spacing w:after="200"/>
      <w:ind w:firstLine="709"/>
      <w:jc w:val="both"/>
    </w:pPr>
    <w:rPr>
      <w:sz w:val="28"/>
      <w:szCs w:val="22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Document Map"/>
    <w:basedOn w:val="a"/>
    <w:link w:val="ae"/>
    <w:uiPriority w:val="99"/>
    <w:semiHidden/>
    <w:unhideWhenUsed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">
    <w:name w:val="footnote text"/>
    <w:basedOn w:val="a"/>
    <w:link w:val="af0"/>
    <w:uiPriority w:val="99"/>
    <w:semiHidden/>
    <w:unhideWhenUsed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styleId="af3">
    <w:name w:val="Body Text"/>
    <w:basedOn w:val="a"/>
    <w:link w:val="af4"/>
    <w:uiPriority w:val="99"/>
    <w:rPr>
      <w:sz w:val="28"/>
    </w:rPr>
  </w:style>
  <w:style w:type="paragraph" w:styleId="af5">
    <w:name w:val="Body Text First Indent"/>
    <w:basedOn w:val="a"/>
    <w:link w:val="af6"/>
    <w:uiPriority w:val="99"/>
    <w:unhideWhenUsed/>
    <w:pPr>
      <w:ind w:firstLine="210"/>
    </w:pPr>
    <w:rPr>
      <w:rFonts w:ascii="Arial" w:hAnsi="Arial" w:cs="Arial"/>
    </w:rPr>
  </w:style>
  <w:style w:type="paragraph" w:styleId="af7">
    <w:name w:val="Body Text Indent"/>
    <w:basedOn w:val="a"/>
    <w:link w:val="af8"/>
    <w:uiPriority w:val="99"/>
    <w:pPr>
      <w:ind w:firstLine="709"/>
      <w:jc w:val="both"/>
    </w:pPr>
    <w:rPr>
      <w:sz w:val="28"/>
    </w:rPr>
  </w:style>
  <w:style w:type="paragraph" w:styleId="af9">
    <w:name w:val="Title"/>
    <w:basedOn w:val="a"/>
    <w:next w:val="a"/>
    <w:link w:val="afa"/>
    <w:uiPriority w:val="99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styleId="aff0">
    <w:name w:val="Emphasis"/>
    <w:uiPriority w:val="99"/>
    <w:qFormat/>
    <w:rPr>
      <w:b/>
      <w:bCs/>
      <w:i/>
      <w:iCs/>
      <w:spacing w:val="10"/>
    </w:rPr>
  </w:style>
  <w:style w:type="character" w:styleId="aff1">
    <w:name w:val="page number"/>
    <w:basedOn w:val="a0"/>
    <w:qFormat/>
  </w:style>
  <w:style w:type="character" w:customStyle="1" w:styleId="10">
    <w:name w:val="Заголовок 1 Знак"/>
    <w:basedOn w:val="a0"/>
    <w:link w:val="1"/>
    <w:uiPriority w:val="99"/>
    <w:qFormat/>
    <w:rPr>
      <w:rFonts w:ascii="AG Souvenir" w:hAnsi="AG Souvenir"/>
      <w:b/>
      <w:spacing w:val="38"/>
      <w:sz w:val="28"/>
    </w:rPr>
  </w:style>
  <w:style w:type="character" w:customStyle="1" w:styleId="af4">
    <w:name w:val="Основной текст Знак"/>
    <w:basedOn w:val="a0"/>
    <w:link w:val="af3"/>
    <w:uiPriority w:val="99"/>
    <w:qFormat/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qFormat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afc">
    <w:name w:val="Нижний колонтитул Знак"/>
    <w:basedOn w:val="a0"/>
    <w:link w:val="afb"/>
    <w:uiPriority w:val="99"/>
    <w:qFormat/>
  </w:style>
  <w:style w:type="character" w:customStyle="1" w:styleId="af2">
    <w:name w:val="Верхний колонтитул Знак"/>
    <w:basedOn w:val="a0"/>
    <w:link w:val="af1"/>
    <w:uiPriority w:val="99"/>
    <w:qFormat/>
  </w:style>
  <w:style w:type="character" w:customStyle="1" w:styleId="a4">
    <w:name w:val="Текст выноски Знак"/>
    <w:basedOn w:val="a0"/>
    <w:link w:val="a3"/>
    <w:uiPriority w:val="99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Pr>
      <w:b/>
      <w:bCs/>
      <w:i/>
      <w:iCs/>
      <w:color w:val="7F7F7F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  <w:sz w:val="28"/>
      <w:szCs w:val="22"/>
    </w:rPr>
  </w:style>
  <w:style w:type="character" w:customStyle="1" w:styleId="af0">
    <w:name w:val="Текст сноски Знак"/>
    <w:basedOn w:val="a0"/>
    <w:link w:val="af"/>
    <w:uiPriority w:val="99"/>
    <w:semiHidden/>
    <w:qFormat/>
    <w:locked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8"/>
      <w:szCs w:val="22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qFormat/>
    <w:rPr>
      <w:sz w:val="28"/>
      <w:szCs w:val="22"/>
    </w:rPr>
  </w:style>
  <w:style w:type="character" w:customStyle="1" w:styleId="af6">
    <w:name w:val="Красная строка Знак"/>
    <w:basedOn w:val="af4"/>
    <w:link w:val="af5"/>
    <w:uiPriority w:val="99"/>
    <w:rPr>
      <w:rFonts w:ascii="Arial" w:hAnsi="Arial" w:cs="Arial"/>
      <w:sz w:val="28"/>
    </w:rPr>
  </w:style>
  <w:style w:type="character" w:customStyle="1" w:styleId="aff">
    <w:name w:val="Подзаголовок Знак"/>
    <w:basedOn w:val="a0"/>
    <w:link w:val="afe"/>
    <w:uiPriority w:val="11"/>
    <w:qFormat/>
    <w:rPr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Arial" w:hAnsi="Arial" w:cs="Arial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Pr>
      <w:rFonts w:ascii="Arial" w:hAnsi="Arial" w:cs="Arial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Tahoma" w:hAnsi="Tahoma"/>
      <w:sz w:val="28"/>
      <w:szCs w:val="22"/>
      <w:shd w:val="clear" w:color="auto" w:fill="000080"/>
    </w:rPr>
  </w:style>
  <w:style w:type="character" w:customStyle="1" w:styleId="a6">
    <w:name w:val="Текст Знак"/>
    <w:basedOn w:val="a0"/>
    <w:link w:val="a5"/>
    <w:uiPriority w:val="99"/>
    <w:semiHidden/>
    <w:qFormat/>
    <w:rPr>
      <w:rFonts w:ascii="Arial" w:hAnsi="Arial" w:cs="Arial"/>
      <w:color w:val="00000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8"/>
      <w:szCs w:val="22"/>
      <w:lang w:eastAsia="en-US"/>
    </w:rPr>
  </w:style>
  <w:style w:type="character" w:customStyle="1" w:styleId="aff2">
    <w:name w:val="Без интервала Знак"/>
    <w:link w:val="aff3"/>
    <w:uiPriority w:val="1"/>
    <w:qFormat/>
    <w:locked/>
    <w:rPr>
      <w:sz w:val="28"/>
    </w:rPr>
  </w:style>
  <w:style w:type="paragraph" w:styleId="aff3">
    <w:name w:val="No Spacing"/>
    <w:basedOn w:val="a"/>
    <w:link w:val="aff2"/>
    <w:uiPriority w:val="1"/>
    <w:qFormat/>
    <w:pPr>
      <w:jc w:val="both"/>
    </w:pPr>
    <w:rPr>
      <w:sz w:val="28"/>
    </w:rPr>
  </w:style>
  <w:style w:type="character" w:customStyle="1" w:styleId="aff4">
    <w:name w:val="Абзац списка Знак"/>
    <w:link w:val="aff5"/>
    <w:uiPriority w:val="34"/>
    <w:qFormat/>
    <w:locked/>
    <w:rPr>
      <w:rFonts w:ascii="Calibri" w:hAnsi="Calibri" w:cs="Calibri"/>
      <w:sz w:val="22"/>
      <w:szCs w:val="22"/>
      <w:lang w:eastAsia="en-US"/>
    </w:rPr>
  </w:style>
  <w:style w:type="paragraph" w:styleId="aff5">
    <w:name w:val="List Paragraph"/>
    <w:basedOn w:val="a"/>
    <w:link w:val="af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qFormat/>
    <w:rPr>
      <w:i/>
      <w:iCs/>
      <w:sz w:val="28"/>
      <w:szCs w:val="22"/>
    </w:rPr>
  </w:style>
  <w:style w:type="paragraph" w:styleId="aff6">
    <w:name w:val="Intense Quote"/>
    <w:basedOn w:val="a"/>
    <w:next w:val="a"/>
    <w:link w:val="aff7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qFormat/>
    <w:rPr>
      <w:i/>
      <w:iCs/>
      <w:sz w:val="28"/>
      <w:szCs w:val="22"/>
    </w:rPr>
  </w:style>
  <w:style w:type="character" w:customStyle="1" w:styleId="afa">
    <w:name w:val="Заголовок Знак"/>
    <w:basedOn w:val="a0"/>
    <w:link w:val="af9"/>
    <w:uiPriority w:val="99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2"/>
    <w:qFormat/>
    <w:locked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8"/>
    <w:qFormat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qFormat/>
    <w:locked/>
    <w:rPr>
      <w:sz w:val="24"/>
      <w:szCs w:val="22"/>
    </w:rPr>
  </w:style>
  <w:style w:type="paragraph" w:customStyle="1" w:styleId="affa">
    <w:name w:val="Таб_текст"/>
    <w:basedOn w:val="aff3"/>
    <w:link w:val="aff9"/>
    <w:qFormat/>
    <w:pPr>
      <w:jc w:val="left"/>
    </w:pPr>
    <w:rPr>
      <w:sz w:val="24"/>
      <w:szCs w:val="22"/>
    </w:rPr>
  </w:style>
  <w:style w:type="character" w:customStyle="1" w:styleId="affb">
    <w:name w:val="Таб_заг Знак"/>
    <w:link w:val="affc"/>
    <w:qFormat/>
    <w:locked/>
    <w:rPr>
      <w:sz w:val="24"/>
      <w:szCs w:val="22"/>
    </w:rPr>
  </w:style>
  <w:style w:type="paragraph" w:customStyle="1" w:styleId="affc">
    <w:name w:val="Таб_заг"/>
    <w:basedOn w:val="aff3"/>
    <w:link w:val="affb"/>
    <w:qFormat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qFormat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qFormat/>
    <w:locked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qFormat/>
    <w:locked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pPr>
      <w:ind w:firstLine="709"/>
      <w:jc w:val="both"/>
      <w:outlineLvl w:val="7"/>
    </w:pPr>
    <w:rPr>
      <w:b/>
      <w:bCs/>
      <w:color w:val="7F7F7F"/>
    </w:rPr>
  </w:style>
  <w:style w:type="character" w:customStyle="1" w:styleId="14">
    <w:name w:val="Слабое выделение1"/>
    <w:uiPriority w:val="19"/>
    <w:qFormat/>
    <w:rPr>
      <w:i/>
      <w:iCs/>
    </w:rPr>
  </w:style>
  <w:style w:type="character" w:customStyle="1" w:styleId="15">
    <w:name w:val="Сильное выделение1"/>
    <w:uiPriority w:val="21"/>
    <w:qFormat/>
    <w:rPr>
      <w:b/>
      <w:bCs/>
      <w:i/>
      <w:iCs/>
    </w:rPr>
  </w:style>
  <w:style w:type="character" w:customStyle="1" w:styleId="16">
    <w:name w:val="Слабая ссылка1"/>
    <w:uiPriority w:val="31"/>
    <w:qFormat/>
    <w:rPr>
      <w:smallCaps/>
    </w:rPr>
  </w:style>
  <w:style w:type="character" w:customStyle="1" w:styleId="17">
    <w:name w:val="Сильная ссылка1"/>
    <w:uiPriority w:val="32"/>
    <w:qFormat/>
    <w:rPr>
      <w:b/>
      <w:bCs/>
      <w:smallCaps/>
    </w:rPr>
  </w:style>
  <w:style w:type="character" w:customStyle="1" w:styleId="18">
    <w:name w:val="Название книги1"/>
    <w:uiPriority w:val="33"/>
    <w:qFormat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Гончарова И.В.</cp:lastModifiedBy>
  <cp:revision>67</cp:revision>
  <cp:lastPrinted>2018-11-09T12:34:00Z</cp:lastPrinted>
  <dcterms:created xsi:type="dcterms:W3CDTF">2018-10-09T06:28:00Z</dcterms:created>
  <dcterms:modified xsi:type="dcterms:W3CDTF">2018-11-09T12:34:00Z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