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КАГАЛЬНИЦКИЙ РАЙОН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«МОКРОБАТАЙСКОЕ СЕЛЬСКОЕ ПОСЕЛЕНИЕ»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МОКРОБАТАЙСКОГО СЕЛЬСКОГО ПОСЕЛЕНИЯ</w:t>
      </w: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E5475" w:rsidRPr="00C359CA" w:rsidRDefault="008E5475" w:rsidP="008E54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359C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5475" w:rsidRPr="00C359CA" w:rsidRDefault="008E5475" w:rsidP="008E547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5475" w:rsidRPr="00C359CA" w:rsidRDefault="006131F0" w:rsidP="008E54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«08».09.</w:t>
      </w:r>
      <w:r w:rsidR="008E5475">
        <w:rPr>
          <w:rFonts w:ascii="Times New Roman" w:hAnsi="Times New Roman" w:cs="Times New Roman"/>
          <w:sz w:val="28"/>
          <w:szCs w:val="28"/>
        </w:rPr>
        <w:t>2023</w:t>
      </w:r>
      <w:r w:rsidR="008E5475" w:rsidRPr="00C359CA">
        <w:rPr>
          <w:rFonts w:ascii="Times New Roman" w:hAnsi="Times New Roman" w:cs="Times New Roman"/>
          <w:sz w:val="28"/>
          <w:szCs w:val="28"/>
        </w:rPr>
        <w:t xml:space="preserve"> г.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475" w:rsidRPr="00C359C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87</w:t>
      </w:r>
      <w:r w:rsidR="008E547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E5475" w:rsidRPr="00C359CA">
        <w:rPr>
          <w:rFonts w:ascii="Times New Roman" w:hAnsi="Times New Roman" w:cs="Times New Roman"/>
          <w:sz w:val="28"/>
          <w:szCs w:val="28"/>
        </w:rPr>
        <w:t xml:space="preserve">  пос. Мокрый Батай</w:t>
      </w:r>
    </w:p>
    <w:p w:rsidR="00C110A4" w:rsidRDefault="00C110A4" w:rsidP="00C11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10A4" w:rsidRDefault="00C110A4" w:rsidP="00C11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установлении Порядка определения размера платы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за увеличение  площади земельных участков, находящихся</w:t>
      </w:r>
    </w:p>
    <w:p w:rsidR="00C110A4" w:rsidRDefault="00C110A4" w:rsidP="00C11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C110A4" w:rsidRDefault="00C110A4" w:rsidP="00C110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10A4" w:rsidRPr="00C110A4" w:rsidRDefault="00C110A4" w:rsidP="00C110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proofErr w:type="gramStart"/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</w:t>
      </w:r>
      <w:proofErr w:type="gramEnd"/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>собственность</w:t>
      </w:r>
      <w:proofErr w:type="gramEnd"/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которые не разграничена»,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</w:t>
      </w:r>
      <w:r w:rsidR="008E5475">
        <w:rPr>
          <w:rFonts w:ascii="Times New Roman" w:eastAsia="Times New Roman" w:hAnsi="Times New Roman" w:cs="Times New Roman"/>
          <w:sz w:val="28"/>
          <w:szCs w:val="20"/>
          <w:lang w:eastAsia="ru-RU"/>
        </w:rPr>
        <w:t>Мокробатайского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</w:t>
      </w:r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ПОСТАНОВЛЯ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ЕТ</w:t>
      </w:r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110A4" w:rsidRP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Порядок определения размера платы  за увеличение  площади земельных участков, находящихся в частной собственности, в результате перераспределения   таких земельных участков и земельных участков, находящихся в   муниципальной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согласно приложению. </w:t>
      </w:r>
    </w:p>
    <w:p w:rsid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</w:t>
      </w:r>
      <w:r w:rsidRPr="00C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Настоящее постановление вступает в силу со дня его официального опубликования в установленном порядке в информационном бюллетене муниципального образования «</w:t>
      </w:r>
      <w:r w:rsidR="008E5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Мокробатайское</w:t>
      </w:r>
      <w:r w:rsidRPr="00C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поселение» и подлежит обнародованию на официальном сайте Администрации </w:t>
      </w:r>
      <w:r w:rsidR="008E54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Интернет.</w:t>
      </w:r>
    </w:p>
    <w:p w:rsidR="00C110A4" w:rsidRP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C110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 </w:t>
      </w:r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110A4" w:rsidRPr="00C110A4" w:rsidRDefault="008E5475" w:rsidP="00C110A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Мокробатайского</w:t>
      </w:r>
      <w:r w:rsidR="00C110A4" w:rsidRPr="00C1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Гончарова</w:t>
      </w:r>
    </w:p>
    <w:p w:rsidR="008E5475" w:rsidRDefault="008E5475" w:rsidP="00C110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10A4" w:rsidRDefault="00C110A4" w:rsidP="00C110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C110A4" w:rsidRPr="00C110A4" w:rsidRDefault="00C110A4" w:rsidP="00C110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</w:p>
    <w:p w:rsidR="00C110A4" w:rsidRPr="00C110A4" w:rsidRDefault="008E5475" w:rsidP="00C110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Мокробатайского</w:t>
      </w:r>
      <w:r w:rsidR="00C110A4" w:rsidRPr="00C1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C110A4" w:rsidRPr="00C110A4" w:rsidRDefault="006900F3" w:rsidP="00C110A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87 от 08.09</w:t>
      </w:r>
      <w:r w:rsidR="00C110A4" w:rsidRPr="00C11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.2023 г</w:t>
      </w:r>
    </w:p>
    <w:p w:rsidR="00C110A4" w:rsidRP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Порядок</w:t>
      </w:r>
    </w:p>
    <w:p w:rsidR="00C110A4" w:rsidRP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определения размера платы за увеличение площади</w:t>
      </w:r>
    </w:p>
    <w:p w:rsidR="00C110A4" w:rsidRP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земельных участков, находящихся в частной собственности,</w:t>
      </w:r>
    </w:p>
    <w:p w:rsidR="00C110A4" w:rsidRP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 результате перераспределения таких земельных участков и</w:t>
      </w:r>
    </w:p>
    <w:p w:rsidR="00C110A4" w:rsidRP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земельных участков, находящихся в </w:t>
      </w:r>
      <w:proofErr w:type="gramStart"/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муниципальной</w:t>
      </w:r>
      <w:proofErr w:type="gramEnd"/>
    </w:p>
    <w:p w:rsid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собственности </w:t>
      </w:r>
      <w:r w:rsidR="008E547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</w:t>
      </w:r>
    </w:p>
    <w:p w:rsidR="00C110A4" w:rsidRPr="00C110A4" w:rsidRDefault="00C110A4" w:rsidP="00C11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C110A4" w:rsidRP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 Настоящий Порядок регламентирует отношения, связанные с определением размера платы за увеличение</w:t>
      </w:r>
      <w:bookmarkStart w:id="0" w:name="_GoBack"/>
      <w:bookmarkEnd w:id="0"/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(далее - размер платы).</w:t>
      </w:r>
    </w:p>
    <w:p w:rsidR="00C110A4" w:rsidRP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 Размер платы рассчитывается в отношении: земельных участков, находящихся в муниципальной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поселения.   </w:t>
      </w:r>
    </w:p>
    <w:p w:rsidR="00C110A4" w:rsidRP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</w:t>
      </w:r>
      <w:proofErr w:type="gramStart"/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</w:t>
      </w:r>
      <w:proofErr w:type="gramEnd"/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исключением случая, предусмотренного пунктом 4 настоящего Порядка.</w:t>
      </w:r>
    </w:p>
    <w:p w:rsidR="00C110A4" w:rsidRPr="00C110A4" w:rsidRDefault="00C110A4" w:rsidP="00C110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 </w:t>
      </w:r>
      <w:proofErr w:type="gramStart"/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8E547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Мокробатайского</w:t>
      </w:r>
      <w:r w:rsidRPr="00C110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  <w:proofErr w:type="gramEnd"/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10A4" w:rsidRPr="00C110A4" w:rsidRDefault="00C110A4" w:rsidP="00C110A4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407D" w:rsidRDefault="00DD407D"/>
    <w:sectPr w:rsidR="00DD407D" w:rsidSect="008E5475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C6"/>
    <w:rsid w:val="003E0C51"/>
    <w:rsid w:val="006131F0"/>
    <w:rsid w:val="006900F3"/>
    <w:rsid w:val="008E5475"/>
    <w:rsid w:val="00C110A4"/>
    <w:rsid w:val="00DD407D"/>
    <w:rsid w:val="00E8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17B81-731C-46B8-82F3-815BAFB2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Пархоменко</dc:creator>
  <cp:keywords/>
  <dc:description/>
  <cp:lastModifiedBy>ГОЧС</cp:lastModifiedBy>
  <cp:revision>6</cp:revision>
  <dcterms:created xsi:type="dcterms:W3CDTF">2023-10-05T10:57:00Z</dcterms:created>
  <dcterms:modified xsi:type="dcterms:W3CDTF">2023-10-10T09:03:00Z</dcterms:modified>
</cp:coreProperties>
</file>