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B1" w:rsidRDefault="00BB7DB1" w:rsidP="00BB7DB1">
      <w:pPr>
        <w:widowControl w:val="0"/>
        <w:autoSpaceDE w:val="0"/>
        <w:autoSpaceDN w:val="0"/>
        <w:adjustRightInd w:val="0"/>
        <w:spacing w:after="0" w:line="240" w:lineRule="auto"/>
        <w:jc w:val="right"/>
        <w:rPr>
          <w:rFonts w:eastAsia="Calibri"/>
          <w:sz w:val="28"/>
          <w:szCs w:val="28"/>
        </w:rPr>
      </w:pPr>
      <w:r>
        <w:rPr>
          <w:rFonts w:eastAsia="Calibri"/>
          <w:sz w:val="28"/>
          <w:szCs w:val="28"/>
        </w:rPr>
        <w:t>ПРОЕКТ</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РОССИЙСКАЯ ФЕДЕРАЦИЯ</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РОСТОВСКАЯ ОБЛАСТЬ</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КАГАЛЬНИЦКИЙ РАЙОН</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МУНИЦИПАЛЬНОЕ ОБРАЗОВАНИЕ</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«МОКРОБАТАЙСКОЕ СЕЛЬСКОЕ ПОСЕЛЕНИЕ»</w:t>
      </w:r>
    </w:p>
    <w:p w:rsidR="00057734" w:rsidRDefault="00057734" w:rsidP="00BB7DB1">
      <w:pPr>
        <w:widowControl w:val="0"/>
        <w:autoSpaceDE w:val="0"/>
        <w:autoSpaceDN w:val="0"/>
        <w:adjustRightInd w:val="0"/>
        <w:spacing w:after="0" w:line="240" w:lineRule="auto"/>
        <w:jc w:val="center"/>
        <w:rPr>
          <w:rFonts w:eastAsia="Calibri"/>
          <w:sz w:val="28"/>
          <w:szCs w:val="28"/>
        </w:rPr>
      </w:pP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АДМИНИСТРАЦИЯ</w:t>
      </w:r>
    </w:p>
    <w:p w:rsidR="00057734" w:rsidRDefault="00B96C0E" w:rsidP="00BB7DB1">
      <w:pPr>
        <w:widowControl w:val="0"/>
        <w:autoSpaceDE w:val="0"/>
        <w:autoSpaceDN w:val="0"/>
        <w:adjustRightInd w:val="0"/>
        <w:spacing w:after="0" w:line="240" w:lineRule="auto"/>
        <w:jc w:val="center"/>
        <w:rPr>
          <w:rFonts w:eastAsia="Calibri"/>
          <w:sz w:val="28"/>
          <w:szCs w:val="28"/>
        </w:rPr>
      </w:pPr>
      <w:r>
        <w:rPr>
          <w:rFonts w:eastAsia="Calibri"/>
          <w:sz w:val="28"/>
          <w:szCs w:val="28"/>
        </w:rPr>
        <w:t>МОКРОБАТАЙСКОГО СЕЛЬСКОГО ПОСЕЛЕНИЯ</w:t>
      </w:r>
    </w:p>
    <w:p w:rsidR="00057734" w:rsidRDefault="00B96C0E" w:rsidP="00BB7DB1">
      <w:pPr>
        <w:keepNext/>
        <w:tabs>
          <w:tab w:val="center" w:pos="5220"/>
          <w:tab w:val="right" w:pos="10440"/>
        </w:tabs>
        <w:spacing w:after="0" w:line="240" w:lineRule="auto"/>
        <w:outlineLvl w:val="0"/>
        <w:rPr>
          <w:rFonts w:eastAsia="Arial Unicode MS"/>
          <w:sz w:val="28"/>
          <w:szCs w:val="28"/>
        </w:rPr>
      </w:pPr>
      <w:r>
        <w:rPr>
          <w:rFonts w:eastAsia="Arial Unicode MS"/>
          <w:sz w:val="28"/>
          <w:szCs w:val="28"/>
        </w:rPr>
        <w:tab/>
      </w:r>
    </w:p>
    <w:p w:rsidR="00057734" w:rsidRDefault="00B96C0E" w:rsidP="00BB7DB1">
      <w:pPr>
        <w:spacing w:after="0" w:line="240" w:lineRule="auto"/>
        <w:jc w:val="center"/>
        <w:rPr>
          <w:rFonts w:eastAsia="Calibri"/>
          <w:sz w:val="28"/>
          <w:szCs w:val="28"/>
          <w:lang w:eastAsia="en-US"/>
        </w:rPr>
      </w:pPr>
      <w:r>
        <w:rPr>
          <w:rFonts w:eastAsia="Calibri"/>
          <w:sz w:val="28"/>
          <w:szCs w:val="28"/>
          <w:lang w:eastAsia="en-US"/>
        </w:rPr>
        <w:t xml:space="preserve">ПОСТАНОВЛЕНИЕ </w:t>
      </w:r>
    </w:p>
    <w:p w:rsidR="00057734" w:rsidRDefault="00BB7DB1">
      <w:pPr>
        <w:spacing w:after="200" w:line="480" w:lineRule="auto"/>
        <w:rPr>
          <w:rFonts w:eastAsia="Calibri"/>
          <w:b/>
          <w:sz w:val="28"/>
          <w:szCs w:val="28"/>
          <w:lang w:eastAsia="en-US"/>
        </w:rPr>
      </w:pPr>
      <w:r>
        <w:rPr>
          <w:rFonts w:eastAsia="Calibri"/>
          <w:sz w:val="26"/>
          <w:szCs w:val="26"/>
          <w:lang w:eastAsia="en-US"/>
        </w:rPr>
        <w:t>00</w:t>
      </w:r>
      <w:r w:rsidR="00B96C0E">
        <w:rPr>
          <w:rFonts w:eastAsia="Calibri"/>
          <w:sz w:val="28"/>
          <w:szCs w:val="28"/>
          <w:lang w:eastAsia="en-US"/>
        </w:rPr>
        <w:t xml:space="preserve"> марта 2020 г.                                 № </w:t>
      </w:r>
      <w:r>
        <w:rPr>
          <w:rFonts w:eastAsia="Calibri"/>
          <w:sz w:val="28"/>
          <w:szCs w:val="28"/>
          <w:lang w:eastAsia="en-US"/>
        </w:rPr>
        <w:t>00</w:t>
      </w:r>
      <w:r w:rsidR="00B96C0E">
        <w:rPr>
          <w:rFonts w:eastAsia="Calibri"/>
          <w:sz w:val="28"/>
          <w:szCs w:val="28"/>
          <w:lang w:eastAsia="en-US"/>
        </w:rPr>
        <w:t xml:space="preserve">                          пос. Мокрый </w:t>
      </w:r>
      <w:proofErr w:type="spellStart"/>
      <w:r w:rsidR="00B96C0E">
        <w:rPr>
          <w:rFonts w:eastAsia="Calibri"/>
          <w:sz w:val="28"/>
          <w:szCs w:val="28"/>
          <w:lang w:eastAsia="en-US"/>
        </w:rPr>
        <w:t>Батай</w:t>
      </w:r>
      <w:proofErr w:type="spellEnd"/>
    </w:p>
    <w:p w:rsidR="00057734" w:rsidRDefault="00B96C0E">
      <w:pPr>
        <w:rPr>
          <w:b/>
          <w:sz w:val="28"/>
          <w:szCs w:val="28"/>
        </w:rPr>
      </w:pPr>
      <w:r>
        <w:rPr>
          <w:b/>
          <w:sz w:val="28"/>
          <w:szCs w:val="28"/>
        </w:rPr>
        <w:t>Об утверждении бюджетного прогноза</w:t>
      </w:r>
    </w:p>
    <w:p w:rsidR="00057734" w:rsidRDefault="00B96C0E">
      <w:pPr>
        <w:rPr>
          <w:b/>
          <w:sz w:val="28"/>
          <w:szCs w:val="28"/>
        </w:rPr>
      </w:pPr>
      <w:proofErr w:type="spellStart"/>
      <w:r>
        <w:rPr>
          <w:b/>
          <w:sz w:val="28"/>
          <w:szCs w:val="28"/>
        </w:rPr>
        <w:t>Мокробатайского</w:t>
      </w:r>
      <w:proofErr w:type="spellEnd"/>
      <w:r>
        <w:rPr>
          <w:b/>
          <w:sz w:val="28"/>
          <w:szCs w:val="28"/>
        </w:rPr>
        <w:t xml:space="preserve"> сельского поселения</w:t>
      </w:r>
    </w:p>
    <w:p w:rsidR="00057734" w:rsidRDefault="00B96C0E">
      <w:pPr>
        <w:rPr>
          <w:b/>
          <w:sz w:val="28"/>
          <w:szCs w:val="28"/>
        </w:rPr>
      </w:pPr>
      <w:r>
        <w:rPr>
          <w:b/>
          <w:sz w:val="28"/>
          <w:szCs w:val="28"/>
        </w:rPr>
        <w:t xml:space="preserve"> на период 2020-2030 годов</w:t>
      </w:r>
    </w:p>
    <w:p w:rsidR="00057734" w:rsidRDefault="00057734">
      <w:pPr>
        <w:widowControl w:val="0"/>
        <w:suppressAutoHyphens/>
        <w:jc w:val="both"/>
        <w:textAlignment w:val="baseline"/>
        <w:rPr>
          <w:rFonts w:eastAsia="Andale Sans UI"/>
          <w:kern w:val="1"/>
          <w:sz w:val="28"/>
          <w:szCs w:val="28"/>
          <w:lang w:eastAsia="fa-IR" w:bidi="fa-IR"/>
        </w:rPr>
      </w:pPr>
    </w:p>
    <w:p w:rsidR="00057734" w:rsidRDefault="00B96C0E">
      <w:pPr>
        <w:autoSpaceDE w:val="0"/>
        <w:autoSpaceDN w:val="0"/>
        <w:adjustRightInd w:val="0"/>
        <w:spacing w:line="240" w:lineRule="auto"/>
        <w:jc w:val="both"/>
        <w:rPr>
          <w:rFonts w:eastAsia="Andale Sans UI"/>
          <w:b/>
          <w:kern w:val="1"/>
          <w:sz w:val="28"/>
          <w:szCs w:val="28"/>
          <w:lang w:eastAsia="fa-IR" w:bidi="fa-IR"/>
        </w:rPr>
      </w:pPr>
      <w:r>
        <w:rPr>
          <w:rFonts w:eastAsia="Andale Sans UI"/>
          <w:sz w:val="28"/>
          <w:szCs w:val="28"/>
          <w:lang w:eastAsia="fa-IR" w:bidi="fa-IR"/>
        </w:rPr>
        <w:t xml:space="preserve">             В соответствии со статьей 170</w:t>
      </w:r>
      <w:r>
        <w:rPr>
          <w:rFonts w:eastAsia="Andale Sans UI"/>
          <w:sz w:val="28"/>
          <w:szCs w:val="28"/>
          <w:vertAlign w:val="superscript"/>
          <w:lang w:eastAsia="fa-IR" w:bidi="fa-IR"/>
        </w:rPr>
        <w:t>1</w:t>
      </w:r>
      <w:r>
        <w:rPr>
          <w:rFonts w:eastAsia="Andale Sans UI"/>
          <w:sz w:val="28"/>
          <w:szCs w:val="28"/>
          <w:lang w:eastAsia="fa-IR" w:bidi="fa-IR"/>
        </w:rPr>
        <w:t xml:space="preserve"> Бюджетного кодекса Российской Федерации, решением Собрания </w:t>
      </w:r>
      <w:proofErr w:type="gramStart"/>
      <w:r>
        <w:rPr>
          <w:rFonts w:eastAsia="Andale Sans UI"/>
          <w:sz w:val="28"/>
          <w:szCs w:val="28"/>
          <w:lang w:eastAsia="fa-IR" w:bidi="fa-IR"/>
        </w:rPr>
        <w:t xml:space="preserve">депутатов  </w:t>
      </w:r>
      <w:proofErr w:type="spellStart"/>
      <w:r>
        <w:rPr>
          <w:rFonts w:eastAsia="Andale Sans UI"/>
          <w:kern w:val="1"/>
          <w:sz w:val="28"/>
          <w:szCs w:val="28"/>
          <w:lang w:eastAsia="fa-IR" w:bidi="fa-IR"/>
        </w:rPr>
        <w:t>Мокробатайского</w:t>
      </w:r>
      <w:proofErr w:type="spellEnd"/>
      <w:proofErr w:type="gramEnd"/>
      <w:r>
        <w:rPr>
          <w:rFonts w:eastAsia="Andale Sans UI"/>
          <w:kern w:val="1"/>
          <w:sz w:val="28"/>
          <w:szCs w:val="28"/>
          <w:lang w:eastAsia="fa-IR" w:bidi="fa-IR"/>
        </w:rPr>
        <w:t xml:space="preserve"> сельского поселения </w:t>
      </w:r>
      <w:r>
        <w:rPr>
          <w:rFonts w:eastAsia="Andale Sans UI"/>
          <w:sz w:val="28"/>
          <w:szCs w:val="28"/>
          <w:lang w:eastAsia="fa-IR" w:bidi="fa-IR"/>
        </w:rPr>
        <w:t xml:space="preserve">от 14.09.2017 г.  № 48.1 «О бюджетном процессе в </w:t>
      </w:r>
      <w:proofErr w:type="spellStart"/>
      <w:r>
        <w:rPr>
          <w:rFonts w:eastAsia="Andale Sans UI"/>
          <w:kern w:val="1"/>
          <w:sz w:val="28"/>
          <w:szCs w:val="28"/>
          <w:lang w:eastAsia="fa-IR" w:bidi="fa-IR"/>
        </w:rPr>
        <w:t>Мокробатайском</w:t>
      </w:r>
      <w:proofErr w:type="spellEnd"/>
      <w:r>
        <w:rPr>
          <w:rFonts w:eastAsia="Andale Sans UI"/>
          <w:kern w:val="1"/>
          <w:sz w:val="28"/>
          <w:szCs w:val="28"/>
          <w:lang w:eastAsia="fa-IR" w:bidi="fa-IR"/>
        </w:rPr>
        <w:t xml:space="preserve"> сельском поселении</w:t>
      </w:r>
      <w:r>
        <w:rPr>
          <w:rFonts w:eastAsia="Andale Sans UI"/>
          <w:sz w:val="28"/>
          <w:szCs w:val="28"/>
          <w:lang w:eastAsia="fa-IR" w:bidi="fa-IR"/>
        </w:rPr>
        <w:t xml:space="preserve">» и </w:t>
      </w:r>
      <w:r>
        <w:rPr>
          <w:sz w:val="28"/>
          <w:szCs w:val="28"/>
        </w:rPr>
        <w:t xml:space="preserve">постановлением Администрации </w:t>
      </w:r>
      <w:proofErr w:type="spellStart"/>
      <w:r>
        <w:rPr>
          <w:sz w:val="28"/>
          <w:szCs w:val="28"/>
        </w:rPr>
        <w:t>Мокробатайского</w:t>
      </w:r>
      <w:proofErr w:type="spellEnd"/>
      <w:r>
        <w:rPr>
          <w:sz w:val="28"/>
          <w:szCs w:val="28"/>
        </w:rPr>
        <w:t xml:space="preserve"> сельского поселения от 04.03.2020 г. № </w:t>
      </w:r>
      <w:proofErr w:type="gramStart"/>
      <w:r>
        <w:rPr>
          <w:sz w:val="28"/>
          <w:szCs w:val="28"/>
        </w:rPr>
        <w:t>18  «</w:t>
      </w:r>
      <w:proofErr w:type="gramEnd"/>
      <w:r>
        <w:rPr>
          <w:sz w:val="28"/>
          <w:szCs w:val="28"/>
        </w:rPr>
        <w:t xml:space="preserve">Об утверждении Правил разработки и утверждения бюджетного прогноза </w:t>
      </w:r>
      <w:proofErr w:type="spellStart"/>
      <w:r>
        <w:rPr>
          <w:bCs/>
          <w:sz w:val="28"/>
          <w:szCs w:val="28"/>
        </w:rPr>
        <w:t>Мокробатайского</w:t>
      </w:r>
      <w:proofErr w:type="spellEnd"/>
      <w:r>
        <w:rPr>
          <w:bCs/>
          <w:sz w:val="28"/>
          <w:szCs w:val="28"/>
        </w:rPr>
        <w:t xml:space="preserve"> сельского поселения </w:t>
      </w:r>
      <w:r>
        <w:rPr>
          <w:sz w:val="28"/>
          <w:szCs w:val="28"/>
        </w:rPr>
        <w:t>на долгосрочный период»</w:t>
      </w:r>
      <w:r>
        <w:rPr>
          <w:rFonts w:eastAsia="Andale Sans UI"/>
          <w:sz w:val="28"/>
          <w:szCs w:val="28"/>
          <w:lang w:eastAsia="fa-IR" w:bidi="fa-IR"/>
        </w:rPr>
        <w:t xml:space="preserve">, в целях обеспечения долгосрочного бюджетного планирования в </w:t>
      </w:r>
      <w:proofErr w:type="spellStart"/>
      <w:r>
        <w:rPr>
          <w:rFonts w:eastAsia="Andale Sans UI"/>
          <w:sz w:val="28"/>
          <w:szCs w:val="28"/>
          <w:lang w:eastAsia="fa-IR" w:bidi="fa-IR"/>
        </w:rPr>
        <w:t>Мокробатайском</w:t>
      </w:r>
      <w:proofErr w:type="spellEnd"/>
      <w:r>
        <w:rPr>
          <w:rFonts w:eastAsia="Andale Sans UI"/>
          <w:sz w:val="28"/>
          <w:szCs w:val="28"/>
          <w:lang w:eastAsia="fa-IR" w:bidi="fa-IR"/>
        </w:rPr>
        <w:t xml:space="preserve"> сельском поселении  Администрация </w:t>
      </w:r>
      <w:proofErr w:type="spellStart"/>
      <w:r>
        <w:rPr>
          <w:rFonts w:eastAsia="Andale Sans UI"/>
          <w:sz w:val="28"/>
          <w:szCs w:val="28"/>
          <w:lang w:eastAsia="fa-IR" w:bidi="fa-IR"/>
        </w:rPr>
        <w:t>Мокробатайского</w:t>
      </w:r>
      <w:proofErr w:type="spellEnd"/>
      <w:r>
        <w:rPr>
          <w:rFonts w:eastAsia="Andale Sans UI"/>
          <w:sz w:val="28"/>
          <w:szCs w:val="28"/>
          <w:lang w:eastAsia="fa-IR" w:bidi="fa-IR"/>
        </w:rPr>
        <w:t xml:space="preserve"> сельского поселения </w:t>
      </w:r>
    </w:p>
    <w:p w:rsidR="00057734" w:rsidRPr="007A3472" w:rsidRDefault="00B96C0E" w:rsidP="007A3472">
      <w:pPr>
        <w:widowControl w:val="0"/>
        <w:suppressAutoHyphens/>
        <w:spacing w:line="240" w:lineRule="auto"/>
        <w:jc w:val="center"/>
        <w:textAlignment w:val="baseline"/>
        <w:rPr>
          <w:rFonts w:eastAsia="Andale Sans UI"/>
          <w:b/>
          <w:kern w:val="1"/>
          <w:sz w:val="28"/>
          <w:szCs w:val="28"/>
          <w:lang w:eastAsia="fa-IR" w:bidi="fa-IR"/>
        </w:rPr>
      </w:pPr>
      <w:r>
        <w:rPr>
          <w:rFonts w:eastAsia="Andale Sans UI"/>
          <w:b/>
          <w:kern w:val="1"/>
          <w:sz w:val="28"/>
          <w:szCs w:val="28"/>
          <w:lang w:eastAsia="fa-IR" w:bidi="fa-IR"/>
        </w:rPr>
        <w:t>ПОСТАНОВЛЯЕТ:</w:t>
      </w:r>
    </w:p>
    <w:p w:rsidR="00057734" w:rsidRDefault="00B96C0E">
      <w:pPr>
        <w:autoSpaceDE w:val="0"/>
        <w:autoSpaceDN w:val="0"/>
        <w:adjustRightInd w:val="0"/>
        <w:spacing w:line="240" w:lineRule="auto"/>
        <w:contextualSpacing/>
        <w:jc w:val="both"/>
        <w:rPr>
          <w:rFonts w:eastAsia="Calibri"/>
          <w:sz w:val="28"/>
          <w:szCs w:val="28"/>
          <w:lang w:eastAsia="en-US"/>
        </w:rPr>
      </w:pPr>
      <w:r>
        <w:rPr>
          <w:rFonts w:eastAsia="Calibri"/>
          <w:sz w:val="28"/>
          <w:szCs w:val="28"/>
          <w:lang w:eastAsia="en-US"/>
        </w:rPr>
        <w:t xml:space="preserve">1. Утвердить бюджетный прогноз </w:t>
      </w:r>
      <w:proofErr w:type="spellStart"/>
      <w:r>
        <w:rPr>
          <w:rFonts w:eastAsia="Andale Sans UI"/>
          <w:sz w:val="28"/>
          <w:szCs w:val="28"/>
          <w:lang w:eastAsia="fa-IR" w:bidi="fa-IR"/>
        </w:rPr>
        <w:t>Мокробатайского</w:t>
      </w:r>
      <w:proofErr w:type="spellEnd"/>
      <w:r>
        <w:rPr>
          <w:rFonts w:eastAsia="Andale Sans UI"/>
          <w:sz w:val="28"/>
          <w:szCs w:val="28"/>
          <w:lang w:eastAsia="fa-IR" w:bidi="fa-IR"/>
        </w:rPr>
        <w:t xml:space="preserve"> сельского поселения </w:t>
      </w:r>
      <w:r>
        <w:rPr>
          <w:rFonts w:eastAsia="Calibri"/>
          <w:sz w:val="28"/>
          <w:szCs w:val="28"/>
          <w:lang w:eastAsia="en-US"/>
        </w:rPr>
        <w:t>на период 2020-2030 годов согласно приложению.</w:t>
      </w:r>
    </w:p>
    <w:p w:rsidR="00057734" w:rsidRDefault="00B96C0E">
      <w:pPr>
        <w:autoSpaceDE w:val="0"/>
        <w:autoSpaceDN w:val="0"/>
        <w:adjustRightInd w:val="0"/>
        <w:spacing w:line="240" w:lineRule="auto"/>
        <w:contextualSpacing/>
        <w:jc w:val="both"/>
        <w:rPr>
          <w:rFonts w:eastAsia="Calibri"/>
          <w:sz w:val="28"/>
          <w:szCs w:val="28"/>
          <w:lang w:eastAsia="en-US"/>
        </w:rPr>
      </w:pPr>
      <w:r>
        <w:rPr>
          <w:rFonts w:eastAsia="Calibri"/>
          <w:sz w:val="28"/>
          <w:szCs w:val="28"/>
          <w:lang w:eastAsia="en-US"/>
        </w:rPr>
        <w:t>2. Настоящее постановление вступает в силу со дня его официального опубликования.</w:t>
      </w:r>
    </w:p>
    <w:p w:rsidR="00057734" w:rsidRDefault="00B96C0E" w:rsidP="007A3472">
      <w:pPr>
        <w:autoSpaceDE w:val="0"/>
        <w:autoSpaceDN w:val="0"/>
        <w:adjustRightInd w:val="0"/>
        <w:spacing w:line="240" w:lineRule="auto"/>
        <w:contextualSpacing/>
        <w:jc w:val="both"/>
        <w:rPr>
          <w:rFonts w:eastAsia="Calibri"/>
          <w:sz w:val="28"/>
          <w:szCs w:val="28"/>
          <w:lang w:eastAsia="en-US"/>
        </w:rPr>
      </w:pPr>
      <w:r>
        <w:rPr>
          <w:rFonts w:eastAsia="Calibri"/>
          <w:sz w:val="28"/>
          <w:szCs w:val="28"/>
          <w:lang w:eastAsia="en-US"/>
        </w:rPr>
        <w:t>3. Контроль за выполнением настоящего постановления оставляю за собой.</w:t>
      </w:r>
    </w:p>
    <w:p w:rsidR="007A3472" w:rsidRDefault="007A3472" w:rsidP="007A3472">
      <w:pPr>
        <w:autoSpaceDE w:val="0"/>
        <w:autoSpaceDN w:val="0"/>
        <w:adjustRightInd w:val="0"/>
        <w:spacing w:line="240" w:lineRule="auto"/>
        <w:contextualSpacing/>
        <w:jc w:val="both"/>
        <w:rPr>
          <w:rFonts w:eastAsia="Calibri"/>
          <w:sz w:val="28"/>
          <w:szCs w:val="28"/>
          <w:lang w:eastAsia="en-US"/>
        </w:rPr>
      </w:pPr>
    </w:p>
    <w:p w:rsidR="007A3472" w:rsidRPr="007A3472" w:rsidRDefault="007A3472" w:rsidP="007A3472">
      <w:pPr>
        <w:autoSpaceDE w:val="0"/>
        <w:autoSpaceDN w:val="0"/>
        <w:adjustRightInd w:val="0"/>
        <w:spacing w:line="240" w:lineRule="auto"/>
        <w:contextualSpacing/>
        <w:jc w:val="both"/>
        <w:rPr>
          <w:rFonts w:eastAsia="Calibri"/>
          <w:sz w:val="28"/>
          <w:szCs w:val="28"/>
          <w:lang w:eastAsia="en-US"/>
        </w:rPr>
      </w:pPr>
    </w:p>
    <w:p w:rsidR="00057734" w:rsidRDefault="00B96C0E">
      <w:pPr>
        <w:widowControl w:val="0"/>
        <w:suppressAutoHyphens/>
        <w:jc w:val="both"/>
        <w:textAlignment w:val="baseline"/>
        <w:rPr>
          <w:rFonts w:eastAsia="Andale Sans UI"/>
          <w:kern w:val="1"/>
          <w:sz w:val="28"/>
          <w:szCs w:val="28"/>
          <w:lang w:eastAsia="fa-IR" w:bidi="fa-IR"/>
        </w:rPr>
      </w:pPr>
      <w:r>
        <w:rPr>
          <w:rFonts w:eastAsia="Andale Sans UI"/>
          <w:kern w:val="1"/>
          <w:sz w:val="28"/>
          <w:szCs w:val="28"/>
          <w:lang w:eastAsia="fa-IR" w:bidi="fa-IR"/>
        </w:rPr>
        <w:t xml:space="preserve">Глава Администрации </w:t>
      </w:r>
      <w:proofErr w:type="spellStart"/>
      <w:r>
        <w:rPr>
          <w:rFonts w:eastAsia="Andale Sans UI"/>
          <w:kern w:val="1"/>
          <w:sz w:val="28"/>
          <w:szCs w:val="28"/>
          <w:lang w:eastAsia="fa-IR" w:bidi="fa-IR"/>
        </w:rPr>
        <w:t>Мокробатайского</w:t>
      </w:r>
      <w:proofErr w:type="spellEnd"/>
      <w:r>
        <w:rPr>
          <w:rFonts w:eastAsia="Andale Sans UI"/>
          <w:kern w:val="1"/>
          <w:sz w:val="28"/>
          <w:szCs w:val="28"/>
          <w:lang w:eastAsia="fa-IR" w:bidi="fa-IR"/>
        </w:rPr>
        <w:t xml:space="preserve"> </w:t>
      </w:r>
    </w:p>
    <w:p w:rsidR="00057734" w:rsidRDefault="00B96C0E" w:rsidP="007A3472">
      <w:pPr>
        <w:widowControl w:val="0"/>
        <w:suppressAutoHyphens/>
        <w:jc w:val="both"/>
        <w:textAlignment w:val="baseline"/>
        <w:rPr>
          <w:rFonts w:eastAsia="Andale Sans UI"/>
          <w:kern w:val="1"/>
          <w:sz w:val="28"/>
          <w:szCs w:val="28"/>
          <w:lang w:eastAsia="fa-IR" w:bidi="fa-IR"/>
        </w:rPr>
      </w:pPr>
      <w:r>
        <w:rPr>
          <w:rFonts w:eastAsia="Andale Sans UI"/>
          <w:kern w:val="1"/>
          <w:sz w:val="28"/>
          <w:szCs w:val="28"/>
          <w:lang w:eastAsia="fa-IR" w:bidi="fa-IR"/>
        </w:rPr>
        <w:t>сельского поселения</w:t>
      </w:r>
      <w:r>
        <w:rPr>
          <w:rFonts w:eastAsia="Andale Sans UI"/>
          <w:kern w:val="1"/>
          <w:sz w:val="28"/>
          <w:szCs w:val="28"/>
          <w:lang w:eastAsia="fa-IR" w:bidi="fa-IR"/>
        </w:rPr>
        <w:tab/>
      </w:r>
      <w:r>
        <w:rPr>
          <w:rFonts w:eastAsia="Andale Sans UI"/>
          <w:kern w:val="1"/>
          <w:sz w:val="28"/>
          <w:szCs w:val="28"/>
          <w:lang w:eastAsia="fa-IR" w:bidi="fa-IR"/>
        </w:rPr>
        <w:tab/>
      </w:r>
      <w:r>
        <w:rPr>
          <w:rFonts w:eastAsia="Andale Sans UI"/>
          <w:kern w:val="1"/>
          <w:sz w:val="28"/>
          <w:szCs w:val="28"/>
          <w:lang w:eastAsia="fa-IR" w:bidi="fa-IR"/>
        </w:rPr>
        <w:tab/>
      </w:r>
      <w:r>
        <w:rPr>
          <w:rFonts w:eastAsia="Andale Sans UI"/>
          <w:kern w:val="1"/>
          <w:sz w:val="28"/>
          <w:szCs w:val="28"/>
          <w:lang w:eastAsia="fa-IR" w:bidi="fa-IR"/>
        </w:rPr>
        <w:tab/>
      </w:r>
      <w:r>
        <w:rPr>
          <w:rFonts w:eastAsia="Andale Sans UI"/>
          <w:kern w:val="1"/>
          <w:sz w:val="28"/>
          <w:szCs w:val="28"/>
          <w:lang w:eastAsia="fa-IR" w:bidi="fa-IR"/>
        </w:rPr>
        <w:tab/>
      </w:r>
      <w:r w:rsidR="007A3472">
        <w:rPr>
          <w:rFonts w:eastAsia="Andale Sans UI"/>
          <w:kern w:val="1"/>
          <w:sz w:val="28"/>
          <w:szCs w:val="28"/>
          <w:lang w:eastAsia="fa-IR" w:bidi="fa-IR"/>
        </w:rPr>
        <w:t xml:space="preserve">            </w:t>
      </w:r>
      <w:r>
        <w:rPr>
          <w:rFonts w:eastAsia="Andale Sans UI"/>
          <w:kern w:val="1"/>
          <w:sz w:val="28"/>
          <w:szCs w:val="28"/>
          <w:lang w:eastAsia="fa-IR" w:bidi="fa-IR"/>
        </w:rPr>
        <w:t>Ю.И. М</w:t>
      </w:r>
      <w:r w:rsidR="007A3472">
        <w:rPr>
          <w:rFonts w:eastAsia="Andale Sans UI"/>
          <w:kern w:val="1"/>
          <w:sz w:val="28"/>
          <w:szCs w:val="28"/>
          <w:lang w:eastAsia="fa-IR" w:bidi="fa-IR"/>
        </w:rPr>
        <w:t>артыненко</w:t>
      </w:r>
    </w:p>
    <w:p w:rsidR="00BB7DB1" w:rsidRDefault="00BB7DB1" w:rsidP="007A3472">
      <w:pPr>
        <w:widowControl w:val="0"/>
        <w:suppressAutoHyphens/>
        <w:jc w:val="both"/>
        <w:textAlignment w:val="baseline"/>
        <w:rPr>
          <w:rFonts w:eastAsia="Andale Sans UI"/>
          <w:kern w:val="1"/>
          <w:sz w:val="28"/>
          <w:szCs w:val="28"/>
          <w:lang w:eastAsia="fa-IR" w:bidi="fa-IR"/>
        </w:rPr>
      </w:pPr>
    </w:p>
    <w:p w:rsidR="00BB7DB1" w:rsidRDefault="00BB7DB1" w:rsidP="007A3472">
      <w:pPr>
        <w:widowControl w:val="0"/>
        <w:suppressAutoHyphens/>
        <w:jc w:val="both"/>
        <w:textAlignment w:val="baseline"/>
        <w:rPr>
          <w:rFonts w:eastAsia="Andale Sans UI"/>
          <w:kern w:val="1"/>
          <w:sz w:val="28"/>
          <w:szCs w:val="28"/>
          <w:lang w:eastAsia="fa-IR" w:bidi="fa-IR"/>
        </w:rPr>
      </w:pPr>
    </w:p>
    <w:p w:rsidR="00BB7DB1" w:rsidRPr="007A3472" w:rsidRDefault="00BB7DB1" w:rsidP="007A3472">
      <w:pPr>
        <w:widowControl w:val="0"/>
        <w:suppressAutoHyphens/>
        <w:jc w:val="both"/>
        <w:textAlignment w:val="baseline"/>
        <w:rPr>
          <w:rFonts w:eastAsia="Andale Sans UI"/>
          <w:kern w:val="1"/>
          <w:sz w:val="28"/>
          <w:szCs w:val="28"/>
          <w:lang w:eastAsia="fa-IR" w:bidi="fa-IR"/>
        </w:rPr>
      </w:pPr>
      <w:bookmarkStart w:id="0" w:name="_GoBack"/>
      <w:bookmarkEnd w:id="0"/>
    </w:p>
    <w:p w:rsidR="00057734" w:rsidRDefault="00B96C0E" w:rsidP="007A3472">
      <w:pPr>
        <w:spacing w:after="0" w:line="240" w:lineRule="auto"/>
        <w:ind w:firstLine="709"/>
        <w:jc w:val="right"/>
        <w:rPr>
          <w:rFonts w:eastAsia="Calibri"/>
          <w:sz w:val="26"/>
          <w:szCs w:val="26"/>
          <w:lang w:eastAsia="en-US"/>
        </w:rPr>
      </w:pPr>
      <w:r>
        <w:rPr>
          <w:rFonts w:eastAsia="Calibri"/>
          <w:sz w:val="26"/>
          <w:szCs w:val="26"/>
          <w:lang w:eastAsia="en-US"/>
        </w:rPr>
        <w:lastRenderedPageBreak/>
        <w:t xml:space="preserve">Приложение к </w:t>
      </w:r>
    </w:p>
    <w:p w:rsidR="00057734" w:rsidRDefault="00B96C0E" w:rsidP="007A3472">
      <w:pPr>
        <w:spacing w:after="0" w:line="240" w:lineRule="auto"/>
        <w:ind w:firstLine="709"/>
        <w:jc w:val="right"/>
        <w:rPr>
          <w:rFonts w:eastAsia="Calibri"/>
          <w:sz w:val="26"/>
          <w:szCs w:val="26"/>
          <w:lang w:eastAsia="en-US"/>
        </w:rPr>
      </w:pPr>
      <w:r>
        <w:rPr>
          <w:rFonts w:eastAsia="Calibri"/>
          <w:sz w:val="26"/>
          <w:szCs w:val="26"/>
          <w:lang w:eastAsia="en-US"/>
        </w:rPr>
        <w:t xml:space="preserve">                                                                                Постановлению Администрации</w:t>
      </w:r>
    </w:p>
    <w:p w:rsidR="00057734" w:rsidRDefault="00B96C0E" w:rsidP="0041239A">
      <w:pPr>
        <w:spacing w:after="0" w:line="240" w:lineRule="auto"/>
        <w:ind w:firstLine="709"/>
        <w:jc w:val="right"/>
        <w:rPr>
          <w:rFonts w:eastAsia="Calibri"/>
          <w:sz w:val="26"/>
          <w:szCs w:val="26"/>
          <w:lang w:eastAsia="en-US"/>
        </w:rPr>
      </w:pPr>
      <w:r>
        <w:rPr>
          <w:rFonts w:eastAsia="Calibri"/>
          <w:sz w:val="26"/>
          <w:szCs w:val="26"/>
          <w:lang w:eastAsia="en-US"/>
        </w:rPr>
        <w:t xml:space="preserve">                                                                </w:t>
      </w:r>
      <w:proofErr w:type="spellStart"/>
      <w:r>
        <w:rPr>
          <w:rFonts w:eastAsia="Calibri"/>
          <w:sz w:val="26"/>
          <w:szCs w:val="26"/>
          <w:lang w:eastAsia="en-US"/>
        </w:rPr>
        <w:t>Мокробатайского</w:t>
      </w:r>
      <w:proofErr w:type="spellEnd"/>
      <w:r>
        <w:rPr>
          <w:rFonts w:eastAsia="Calibri"/>
          <w:sz w:val="26"/>
          <w:szCs w:val="26"/>
          <w:lang w:eastAsia="en-US"/>
        </w:rPr>
        <w:t xml:space="preserve"> сельского поселения</w:t>
      </w:r>
    </w:p>
    <w:p w:rsidR="0041239A" w:rsidRPr="0041239A" w:rsidRDefault="0041239A" w:rsidP="0041239A">
      <w:pPr>
        <w:spacing w:after="0" w:line="240" w:lineRule="auto"/>
        <w:ind w:firstLine="709"/>
        <w:jc w:val="right"/>
        <w:rPr>
          <w:rFonts w:eastAsia="Calibri"/>
          <w:sz w:val="26"/>
          <w:szCs w:val="26"/>
          <w:lang w:eastAsia="en-US"/>
        </w:rPr>
      </w:pPr>
    </w:p>
    <w:p w:rsidR="00057734" w:rsidRDefault="00B96C0E">
      <w:pPr>
        <w:widowControl w:val="0"/>
        <w:autoSpaceDE w:val="0"/>
        <w:autoSpaceDN w:val="0"/>
        <w:adjustRightInd w:val="0"/>
        <w:jc w:val="center"/>
        <w:rPr>
          <w:b/>
          <w:sz w:val="26"/>
          <w:szCs w:val="26"/>
        </w:rPr>
      </w:pPr>
      <w:r>
        <w:rPr>
          <w:b/>
          <w:sz w:val="26"/>
          <w:szCs w:val="26"/>
        </w:rPr>
        <w:t xml:space="preserve">Бюджетный прогноз </w:t>
      </w:r>
      <w:proofErr w:type="spellStart"/>
      <w:r>
        <w:rPr>
          <w:b/>
          <w:sz w:val="26"/>
          <w:szCs w:val="26"/>
        </w:rPr>
        <w:t>Мокробатайского</w:t>
      </w:r>
      <w:proofErr w:type="spellEnd"/>
      <w:r>
        <w:rPr>
          <w:b/>
          <w:sz w:val="26"/>
          <w:szCs w:val="26"/>
        </w:rPr>
        <w:t xml:space="preserve"> сельского поселения </w:t>
      </w:r>
    </w:p>
    <w:p w:rsidR="00057734" w:rsidRPr="0041239A" w:rsidRDefault="00B96C0E" w:rsidP="0041239A">
      <w:pPr>
        <w:widowControl w:val="0"/>
        <w:autoSpaceDE w:val="0"/>
        <w:autoSpaceDN w:val="0"/>
        <w:adjustRightInd w:val="0"/>
        <w:jc w:val="center"/>
        <w:rPr>
          <w:b/>
          <w:sz w:val="26"/>
          <w:szCs w:val="26"/>
        </w:rPr>
      </w:pPr>
      <w:r>
        <w:rPr>
          <w:b/>
          <w:sz w:val="26"/>
          <w:szCs w:val="26"/>
        </w:rPr>
        <w:t>на период 2020-2030 годов</w:t>
      </w:r>
    </w:p>
    <w:p w:rsidR="00057734" w:rsidRDefault="00B96C0E" w:rsidP="007A3472">
      <w:pPr>
        <w:autoSpaceDE w:val="0"/>
        <w:autoSpaceDN w:val="0"/>
        <w:adjustRightInd w:val="0"/>
        <w:ind w:firstLine="709"/>
        <w:jc w:val="center"/>
        <w:rPr>
          <w:kern w:val="2"/>
          <w:sz w:val="26"/>
          <w:szCs w:val="26"/>
        </w:rPr>
      </w:pPr>
      <w:r>
        <w:rPr>
          <w:kern w:val="2"/>
          <w:sz w:val="26"/>
          <w:szCs w:val="26"/>
        </w:rPr>
        <w:t>Введение</w:t>
      </w:r>
    </w:p>
    <w:p w:rsidR="00057734" w:rsidRDefault="00B96C0E">
      <w:pPr>
        <w:autoSpaceDE w:val="0"/>
        <w:autoSpaceDN w:val="0"/>
        <w:adjustRightInd w:val="0"/>
        <w:ind w:firstLine="709"/>
        <w:jc w:val="both"/>
        <w:rPr>
          <w:sz w:val="26"/>
          <w:szCs w:val="26"/>
        </w:rPr>
      </w:pPr>
      <w:r>
        <w:rPr>
          <w:sz w:val="26"/>
          <w:szCs w:val="26"/>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6"/>
          <w:szCs w:val="26"/>
          <w:vertAlign w:val="superscript"/>
        </w:rPr>
        <w:t xml:space="preserve">1 </w:t>
      </w:r>
      <w:r>
        <w:rPr>
          <w:sz w:val="26"/>
          <w:szCs w:val="26"/>
        </w:rPr>
        <w:t xml:space="preserve">«Долгосрочное бюджетное планирование». </w:t>
      </w:r>
    </w:p>
    <w:p w:rsidR="00057734" w:rsidRDefault="00B96C0E">
      <w:pPr>
        <w:autoSpaceDE w:val="0"/>
        <w:autoSpaceDN w:val="0"/>
        <w:adjustRightInd w:val="0"/>
        <w:ind w:firstLine="709"/>
        <w:jc w:val="both"/>
        <w:rPr>
          <w:sz w:val="26"/>
          <w:szCs w:val="26"/>
        </w:rPr>
      </w:pPr>
      <w:r>
        <w:rPr>
          <w:sz w:val="26"/>
          <w:szCs w:val="26"/>
        </w:rPr>
        <w:t xml:space="preserve">На муниципальном уровне принято постановление Администрации </w:t>
      </w:r>
      <w:proofErr w:type="spellStart"/>
      <w:r>
        <w:rPr>
          <w:sz w:val="26"/>
          <w:szCs w:val="26"/>
        </w:rPr>
        <w:t>Мокробатайского</w:t>
      </w:r>
      <w:proofErr w:type="spellEnd"/>
      <w:r>
        <w:rPr>
          <w:sz w:val="26"/>
          <w:szCs w:val="26"/>
        </w:rPr>
        <w:t xml:space="preserve"> сельского поселения от 29.12.2015 № 262 «Об утверждении Правил разработки и утверждения бюджетного </w:t>
      </w:r>
      <w:proofErr w:type="gramStart"/>
      <w:r>
        <w:rPr>
          <w:sz w:val="26"/>
          <w:szCs w:val="26"/>
        </w:rPr>
        <w:t xml:space="preserve">прогноза  </w:t>
      </w:r>
      <w:proofErr w:type="spellStart"/>
      <w:r>
        <w:rPr>
          <w:sz w:val="26"/>
          <w:szCs w:val="26"/>
        </w:rPr>
        <w:t>Мокробатайского</w:t>
      </w:r>
      <w:proofErr w:type="spellEnd"/>
      <w:proofErr w:type="gramEnd"/>
      <w:r>
        <w:rPr>
          <w:sz w:val="26"/>
          <w:szCs w:val="26"/>
        </w:rPr>
        <w:t xml:space="preserve"> сельского поселения </w:t>
      </w:r>
      <w:proofErr w:type="spellStart"/>
      <w:r>
        <w:rPr>
          <w:sz w:val="26"/>
          <w:szCs w:val="26"/>
        </w:rPr>
        <w:t>Кагальницкого</w:t>
      </w:r>
      <w:proofErr w:type="spellEnd"/>
      <w:r>
        <w:rPr>
          <w:sz w:val="26"/>
          <w:szCs w:val="26"/>
        </w:rPr>
        <w:t xml:space="preserve"> района на долгосрочный период» Администрация </w:t>
      </w:r>
      <w:proofErr w:type="spellStart"/>
      <w:r>
        <w:rPr>
          <w:sz w:val="26"/>
          <w:szCs w:val="26"/>
        </w:rPr>
        <w:t>Мокробатайского</w:t>
      </w:r>
      <w:proofErr w:type="spellEnd"/>
      <w:r>
        <w:rPr>
          <w:sz w:val="26"/>
          <w:szCs w:val="26"/>
        </w:rPr>
        <w:t xml:space="preserve"> сельского. Бюджетный прогноз </w:t>
      </w:r>
      <w:proofErr w:type="spellStart"/>
      <w:r>
        <w:rPr>
          <w:sz w:val="26"/>
          <w:szCs w:val="26"/>
        </w:rPr>
        <w:t>Мокробатайского</w:t>
      </w:r>
      <w:proofErr w:type="spellEnd"/>
      <w:r>
        <w:rPr>
          <w:sz w:val="26"/>
          <w:szCs w:val="26"/>
        </w:rPr>
        <w:t xml:space="preserve"> сельского поселения на долгосрочный период разрабатывается каждые шесть лет на двенадцать лет на основе долгосрочного прогноза 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w:t>
      </w:r>
    </w:p>
    <w:p w:rsidR="00057734" w:rsidRDefault="00B96C0E">
      <w:pPr>
        <w:autoSpaceDE w:val="0"/>
        <w:autoSpaceDN w:val="0"/>
        <w:adjustRightInd w:val="0"/>
        <w:ind w:firstLine="709"/>
        <w:jc w:val="both"/>
        <w:rPr>
          <w:sz w:val="26"/>
          <w:szCs w:val="26"/>
        </w:rPr>
      </w:pPr>
      <w:r>
        <w:rPr>
          <w:sz w:val="26"/>
          <w:szCs w:val="26"/>
        </w:rPr>
        <w:t xml:space="preserve">Проект бюджетного прогноза </w:t>
      </w:r>
      <w:proofErr w:type="spellStart"/>
      <w:r>
        <w:rPr>
          <w:sz w:val="26"/>
          <w:szCs w:val="26"/>
        </w:rPr>
        <w:t>Мокробатайского</w:t>
      </w:r>
      <w:proofErr w:type="spellEnd"/>
      <w:r>
        <w:rPr>
          <w:sz w:val="26"/>
          <w:szCs w:val="26"/>
        </w:rPr>
        <w:t xml:space="preserve"> сельского поселения на период 2020-2030 годов содержит информацию об основных параметрах варианта долгосрочного прогноза 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proofErr w:type="spellStart"/>
      <w:r>
        <w:rPr>
          <w:sz w:val="26"/>
          <w:szCs w:val="26"/>
        </w:rPr>
        <w:t>Мокробатайского</w:t>
      </w:r>
      <w:proofErr w:type="spellEnd"/>
      <w:r>
        <w:rPr>
          <w:sz w:val="26"/>
          <w:szCs w:val="26"/>
        </w:rPr>
        <w:t xml:space="preserve"> сельского поселения, а также основные подходы к формированию бюджетной политики в указанном периоде.</w:t>
      </w:r>
    </w:p>
    <w:p w:rsidR="00057734" w:rsidRDefault="00B96C0E">
      <w:pPr>
        <w:autoSpaceDE w:val="0"/>
        <w:autoSpaceDN w:val="0"/>
        <w:adjustRightInd w:val="0"/>
        <w:ind w:firstLine="709"/>
        <w:jc w:val="both"/>
        <w:rPr>
          <w:sz w:val="26"/>
          <w:szCs w:val="26"/>
        </w:rPr>
      </w:pPr>
      <w:r>
        <w:rPr>
          <w:sz w:val="26"/>
          <w:szCs w:val="26"/>
        </w:rPr>
        <w:t xml:space="preserve">На период 2020-2021 годов параметры бюджетного прогноза сформированы с учетом </w:t>
      </w:r>
      <w:proofErr w:type="gramStart"/>
      <w:r>
        <w:rPr>
          <w:sz w:val="26"/>
          <w:szCs w:val="26"/>
        </w:rPr>
        <w:t>проекта  бюджета</w:t>
      </w:r>
      <w:proofErr w:type="gramEnd"/>
      <w:r>
        <w:rPr>
          <w:sz w:val="26"/>
          <w:szCs w:val="26"/>
        </w:rPr>
        <w:t xml:space="preserve"> </w:t>
      </w:r>
      <w:proofErr w:type="spellStart"/>
      <w:r>
        <w:rPr>
          <w:sz w:val="26"/>
          <w:szCs w:val="26"/>
        </w:rPr>
        <w:t>Мокробатайского</w:t>
      </w:r>
      <w:proofErr w:type="spellEnd"/>
      <w:r>
        <w:rPr>
          <w:sz w:val="26"/>
          <w:szCs w:val="26"/>
        </w:rPr>
        <w:t xml:space="preserve"> сельского поселения </w:t>
      </w:r>
      <w:proofErr w:type="spellStart"/>
      <w:r>
        <w:rPr>
          <w:sz w:val="26"/>
          <w:szCs w:val="26"/>
        </w:rPr>
        <w:t>Кагальницкого</w:t>
      </w:r>
      <w:proofErr w:type="spellEnd"/>
      <w:r>
        <w:rPr>
          <w:sz w:val="26"/>
          <w:szCs w:val="26"/>
        </w:rPr>
        <w:t xml:space="preserve"> района на 2020 год и на плановый период 2021 и 2022 годов. </w:t>
      </w:r>
    </w:p>
    <w:p w:rsidR="00057734" w:rsidRDefault="00B96C0E">
      <w:pPr>
        <w:ind w:firstLine="709"/>
        <w:jc w:val="both"/>
        <w:rPr>
          <w:sz w:val="26"/>
          <w:szCs w:val="26"/>
        </w:rPr>
      </w:pPr>
      <w:r>
        <w:rPr>
          <w:sz w:val="26"/>
          <w:szCs w:val="26"/>
        </w:rPr>
        <w:t xml:space="preserve">В течение двух месяцев со дня </w:t>
      </w:r>
      <w:r>
        <w:rPr>
          <w:kern w:val="2"/>
          <w:sz w:val="26"/>
          <w:szCs w:val="26"/>
        </w:rPr>
        <w:t xml:space="preserve">официального опубликования Решения Собрания депутатов </w:t>
      </w:r>
      <w:proofErr w:type="spellStart"/>
      <w:r>
        <w:rPr>
          <w:kern w:val="2"/>
          <w:sz w:val="26"/>
          <w:szCs w:val="26"/>
        </w:rPr>
        <w:t>Мокробатайского</w:t>
      </w:r>
      <w:proofErr w:type="spellEnd"/>
      <w:r>
        <w:rPr>
          <w:kern w:val="2"/>
          <w:sz w:val="26"/>
          <w:szCs w:val="26"/>
        </w:rPr>
        <w:t xml:space="preserve"> сельского поселения «О бюджете</w:t>
      </w:r>
      <w:r>
        <w:rPr>
          <w:sz w:val="26"/>
          <w:szCs w:val="26"/>
        </w:rPr>
        <w:t xml:space="preserve">  </w:t>
      </w:r>
      <w:proofErr w:type="spellStart"/>
      <w:r>
        <w:rPr>
          <w:sz w:val="26"/>
          <w:szCs w:val="26"/>
        </w:rPr>
        <w:t>Мокробатайского</w:t>
      </w:r>
      <w:proofErr w:type="spellEnd"/>
      <w:r>
        <w:rPr>
          <w:sz w:val="26"/>
          <w:szCs w:val="26"/>
        </w:rPr>
        <w:t xml:space="preserve"> сельского поселения </w:t>
      </w:r>
      <w:proofErr w:type="spellStart"/>
      <w:r>
        <w:rPr>
          <w:sz w:val="26"/>
          <w:szCs w:val="26"/>
        </w:rPr>
        <w:t>Кагальницкого</w:t>
      </w:r>
      <w:proofErr w:type="spellEnd"/>
      <w:r>
        <w:rPr>
          <w:sz w:val="26"/>
          <w:szCs w:val="26"/>
        </w:rPr>
        <w:t xml:space="preserve"> района на 2020 год и на плановый период 2021 и 2022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proofErr w:type="spellStart"/>
      <w:r>
        <w:rPr>
          <w:sz w:val="26"/>
          <w:szCs w:val="26"/>
        </w:rPr>
        <w:t>Мокробатайского</w:t>
      </w:r>
      <w:proofErr w:type="spellEnd"/>
      <w:r>
        <w:rPr>
          <w:sz w:val="26"/>
          <w:szCs w:val="26"/>
        </w:rPr>
        <w:t xml:space="preserve"> сельского поселения на период их действия.</w:t>
      </w:r>
    </w:p>
    <w:p w:rsidR="00057734" w:rsidRDefault="00B96C0E">
      <w:pPr>
        <w:ind w:firstLine="709"/>
        <w:jc w:val="both"/>
        <w:rPr>
          <w:sz w:val="26"/>
          <w:szCs w:val="26"/>
        </w:rPr>
      </w:pPr>
      <w:r>
        <w:rPr>
          <w:rFonts w:eastAsia="Calibri"/>
          <w:sz w:val="26"/>
          <w:szCs w:val="26"/>
          <w:lang w:eastAsia="en-US"/>
        </w:rPr>
        <w:t>Б</w:t>
      </w:r>
      <w:r>
        <w:rPr>
          <w:sz w:val="26"/>
          <w:szCs w:val="26"/>
        </w:rPr>
        <w:t xml:space="preserve">юджетный прогноз </w:t>
      </w:r>
      <w:proofErr w:type="spellStart"/>
      <w:r>
        <w:rPr>
          <w:sz w:val="26"/>
          <w:szCs w:val="26"/>
        </w:rPr>
        <w:t>Мокробатайского</w:t>
      </w:r>
      <w:proofErr w:type="spellEnd"/>
      <w:r>
        <w:rPr>
          <w:sz w:val="26"/>
          <w:szCs w:val="26"/>
        </w:rPr>
        <w:t xml:space="preserve"> сельского поселения на период 2020-2030 годов может быть изменен с учетом принятия документов стратегического планирования на федеральном уровне, </w:t>
      </w:r>
      <w:r>
        <w:rPr>
          <w:rFonts w:eastAsia="Calibri"/>
          <w:sz w:val="26"/>
          <w:szCs w:val="26"/>
          <w:lang w:eastAsia="en-US"/>
        </w:rPr>
        <w:t xml:space="preserve">а также уточнения показателей прогноза </w:t>
      </w:r>
      <w:r>
        <w:rPr>
          <w:sz w:val="26"/>
          <w:szCs w:val="26"/>
        </w:rPr>
        <w:t xml:space="preserve">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 на долгосрочный период в соответствии со статьей 170</w:t>
      </w:r>
      <w:r>
        <w:rPr>
          <w:sz w:val="26"/>
          <w:szCs w:val="26"/>
          <w:vertAlign w:val="superscript"/>
        </w:rPr>
        <w:t>1</w:t>
      </w:r>
      <w:r>
        <w:rPr>
          <w:sz w:val="26"/>
          <w:szCs w:val="26"/>
        </w:rPr>
        <w:t xml:space="preserve"> Бюджетного кодекса Российской Федерации.</w:t>
      </w:r>
    </w:p>
    <w:p w:rsidR="00057734" w:rsidRDefault="00057734">
      <w:pPr>
        <w:ind w:firstLine="709"/>
        <w:jc w:val="both"/>
        <w:rPr>
          <w:rFonts w:eastAsia="Calibri"/>
          <w:sz w:val="26"/>
          <w:szCs w:val="26"/>
          <w:lang w:eastAsia="en-US"/>
        </w:rPr>
        <w:sectPr w:rsidR="00057734">
          <w:footerReference w:type="even" r:id="rId8"/>
          <w:footerReference w:type="default" r:id="rId9"/>
          <w:pgSz w:w="11907" w:h="16839"/>
          <w:pgMar w:top="851" w:right="851" w:bottom="1134" w:left="1304" w:header="720" w:footer="720" w:gutter="0"/>
          <w:cols w:space="720"/>
          <w:docGrid w:linePitch="272"/>
        </w:sectPr>
      </w:pPr>
    </w:p>
    <w:p w:rsidR="00057734" w:rsidRDefault="00B96C0E">
      <w:pPr>
        <w:widowControl w:val="0"/>
        <w:autoSpaceDE w:val="0"/>
        <w:autoSpaceDN w:val="0"/>
        <w:adjustRightInd w:val="0"/>
        <w:jc w:val="center"/>
        <w:rPr>
          <w:b/>
          <w:sz w:val="26"/>
          <w:szCs w:val="26"/>
        </w:rPr>
      </w:pPr>
      <w:r>
        <w:rPr>
          <w:b/>
          <w:sz w:val="26"/>
          <w:szCs w:val="26"/>
        </w:rPr>
        <w:lastRenderedPageBreak/>
        <w:t xml:space="preserve">Бюджетный прогноз </w:t>
      </w:r>
      <w:proofErr w:type="spellStart"/>
      <w:r>
        <w:rPr>
          <w:b/>
          <w:sz w:val="26"/>
          <w:szCs w:val="26"/>
        </w:rPr>
        <w:t>Мокробатайского</w:t>
      </w:r>
      <w:proofErr w:type="spellEnd"/>
      <w:r>
        <w:rPr>
          <w:b/>
          <w:sz w:val="26"/>
          <w:szCs w:val="26"/>
        </w:rPr>
        <w:t xml:space="preserve"> сельского поселения на период 2020-2030 годов</w:t>
      </w:r>
    </w:p>
    <w:p w:rsidR="00057734" w:rsidRDefault="00057734">
      <w:pPr>
        <w:widowControl w:val="0"/>
        <w:autoSpaceDE w:val="0"/>
        <w:autoSpaceDN w:val="0"/>
        <w:adjustRightInd w:val="0"/>
        <w:ind w:firstLine="680"/>
        <w:jc w:val="center"/>
        <w:rPr>
          <w:sz w:val="26"/>
          <w:szCs w:val="26"/>
        </w:rPr>
      </w:pPr>
    </w:p>
    <w:p w:rsidR="00057734" w:rsidRDefault="00B96C0E">
      <w:pPr>
        <w:autoSpaceDE w:val="0"/>
        <w:autoSpaceDN w:val="0"/>
        <w:adjustRightInd w:val="0"/>
        <w:ind w:firstLine="709"/>
        <w:jc w:val="both"/>
        <w:rPr>
          <w:sz w:val="26"/>
          <w:szCs w:val="26"/>
        </w:rPr>
      </w:pPr>
      <w:r>
        <w:rPr>
          <w:kern w:val="2"/>
          <w:sz w:val="26"/>
          <w:szCs w:val="26"/>
        </w:rPr>
        <w:t>1. О</w:t>
      </w:r>
      <w:r>
        <w:rPr>
          <w:sz w:val="26"/>
          <w:szCs w:val="26"/>
        </w:rPr>
        <w:t xml:space="preserve">сновные параметры варианта долгосрочного прогноза, а также иных показателей 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 определенных в качестве базовых для целей долгосрочного бюджетного планирования</w:t>
      </w:r>
    </w:p>
    <w:p w:rsidR="00057734" w:rsidRDefault="00B96C0E">
      <w:pPr>
        <w:autoSpaceDE w:val="0"/>
        <w:autoSpaceDN w:val="0"/>
        <w:adjustRightInd w:val="0"/>
        <w:ind w:firstLine="680"/>
        <w:jc w:val="right"/>
        <w:rPr>
          <w:sz w:val="26"/>
          <w:szCs w:val="26"/>
        </w:rPr>
      </w:pPr>
      <w:r>
        <w:rPr>
          <w:sz w:val="26"/>
          <w:szCs w:val="26"/>
        </w:rPr>
        <w:t>(</w:t>
      </w:r>
      <w:proofErr w:type="spellStart"/>
      <w:proofErr w:type="gramStart"/>
      <w:r>
        <w:rPr>
          <w:sz w:val="26"/>
          <w:szCs w:val="26"/>
        </w:rPr>
        <w:t>млн.рублей</w:t>
      </w:r>
      <w:proofErr w:type="spellEnd"/>
      <w:proofErr w:type="gramEnd"/>
      <w:r>
        <w:rPr>
          <w:sz w:val="26"/>
          <w:szCs w:val="26"/>
        </w:rPr>
        <w:t>)</w:t>
      </w:r>
    </w:p>
    <w:tbl>
      <w:tblPr>
        <w:tblStyle w:val="af"/>
        <w:tblW w:w="5000" w:type="pct"/>
        <w:tblLayout w:type="fixed"/>
        <w:tblLook w:val="04A0" w:firstRow="1" w:lastRow="0" w:firstColumn="1" w:lastColumn="0" w:noHBand="0" w:noVBand="1"/>
      </w:tblPr>
      <w:tblGrid>
        <w:gridCol w:w="4132"/>
        <w:gridCol w:w="1065"/>
        <w:gridCol w:w="947"/>
        <w:gridCol w:w="972"/>
        <w:gridCol w:w="952"/>
        <w:gridCol w:w="1040"/>
        <w:gridCol w:w="952"/>
        <w:gridCol w:w="916"/>
        <w:gridCol w:w="943"/>
        <w:gridCol w:w="976"/>
        <w:gridCol w:w="975"/>
        <w:gridCol w:w="974"/>
      </w:tblGrid>
      <w:tr w:rsidR="00057734" w:rsidTr="0041239A">
        <w:tc>
          <w:tcPr>
            <w:tcW w:w="4132" w:type="dxa"/>
            <w:vMerge w:val="restart"/>
          </w:tcPr>
          <w:p w:rsidR="00057734" w:rsidRDefault="00057734">
            <w:pPr>
              <w:autoSpaceDE w:val="0"/>
              <w:autoSpaceDN w:val="0"/>
              <w:adjustRightInd w:val="0"/>
              <w:jc w:val="center"/>
              <w:rPr>
                <w:sz w:val="26"/>
                <w:szCs w:val="26"/>
              </w:rPr>
            </w:pPr>
          </w:p>
          <w:p w:rsidR="00057734" w:rsidRDefault="00B96C0E">
            <w:pPr>
              <w:autoSpaceDE w:val="0"/>
              <w:autoSpaceDN w:val="0"/>
              <w:adjustRightInd w:val="0"/>
              <w:jc w:val="center"/>
              <w:rPr>
                <w:sz w:val="26"/>
                <w:szCs w:val="26"/>
              </w:rPr>
            </w:pPr>
            <w:r>
              <w:rPr>
                <w:sz w:val="26"/>
                <w:szCs w:val="26"/>
              </w:rPr>
              <w:t>Наименование показателя</w:t>
            </w:r>
          </w:p>
        </w:tc>
        <w:tc>
          <w:tcPr>
            <w:tcW w:w="10712" w:type="dxa"/>
            <w:gridSpan w:val="11"/>
          </w:tcPr>
          <w:p w:rsidR="00057734" w:rsidRDefault="00B96C0E">
            <w:pPr>
              <w:autoSpaceDE w:val="0"/>
              <w:autoSpaceDN w:val="0"/>
              <w:adjustRightInd w:val="0"/>
              <w:ind w:firstLine="680"/>
              <w:jc w:val="center"/>
              <w:rPr>
                <w:sz w:val="26"/>
                <w:szCs w:val="26"/>
              </w:rPr>
            </w:pPr>
            <w:r>
              <w:rPr>
                <w:sz w:val="26"/>
                <w:szCs w:val="26"/>
              </w:rPr>
              <w:t>Год периода прогнозирования</w:t>
            </w:r>
          </w:p>
        </w:tc>
      </w:tr>
      <w:tr w:rsidR="00057734" w:rsidTr="0041239A">
        <w:tc>
          <w:tcPr>
            <w:tcW w:w="4132" w:type="dxa"/>
            <w:vMerge/>
          </w:tcPr>
          <w:p w:rsidR="00057734" w:rsidRDefault="00057734">
            <w:pPr>
              <w:autoSpaceDE w:val="0"/>
              <w:autoSpaceDN w:val="0"/>
              <w:adjustRightInd w:val="0"/>
              <w:jc w:val="center"/>
              <w:rPr>
                <w:sz w:val="26"/>
                <w:szCs w:val="26"/>
              </w:rPr>
            </w:pPr>
          </w:p>
        </w:tc>
        <w:tc>
          <w:tcPr>
            <w:tcW w:w="1065" w:type="dxa"/>
          </w:tcPr>
          <w:p w:rsidR="00057734" w:rsidRDefault="00B96C0E">
            <w:pPr>
              <w:autoSpaceDE w:val="0"/>
              <w:autoSpaceDN w:val="0"/>
              <w:adjustRightInd w:val="0"/>
              <w:jc w:val="center"/>
              <w:rPr>
                <w:sz w:val="26"/>
                <w:szCs w:val="26"/>
              </w:rPr>
            </w:pPr>
            <w:r>
              <w:rPr>
                <w:sz w:val="26"/>
                <w:szCs w:val="26"/>
              </w:rPr>
              <w:t>2020</w:t>
            </w:r>
          </w:p>
        </w:tc>
        <w:tc>
          <w:tcPr>
            <w:tcW w:w="947" w:type="dxa"/>
          </w:tcPr>
          <w:p w:rsidR="00057734" w:rsidRDefault="00B96C0E">
            <w:pPr>
              <w:autoSpaceDE w:val="0"/>
              <w:autoSpaceDN w:val="0"/>
              <w:adjustRightInd w:val="0"/>
              <w:jc w:val="center"/>
              <w:rPr>
                <w:sz w:val="26"/>
                <w:szCs w:val="26"/>
              </w:rPr>
            </w:pPr>
            <w:r>
              <w:rPr>
                <w:sz w:val="26"/>
                <w:szCs w:val="26"/>
              </w:rPr>
              <w:t>2021</w:t>
            </w:r>
          </w:p>
        </w:tc>
        <w:tc>
          <w:tcPr>
            <w:tcW w:w="972" w:type="dxa"/>
          </w:tcPr>
          <w:p w:rsidR="00057734" w:rsidRDefault="00B96C0E">
            <w:pPr>
              <w:autoSpaceDE w:val="0"/>
              <w:autoSpaceDN w:val="0"/>
              <w:adjustRightInd w:val="0"/>
              <w:jc w:val="center"/>
              <w:rPr>
                <w:sz w:val="26"/>
                <w:szCs w:val="26"/>
              </w:rPr>
            </w:pPr>
            <w:r>
              <w:rPr>
                <w:sz w:val="26"/>
                <w:szCs w:val="26"/>
              </w:rPr>
              <w:t>2022</w:t>
            </w:r>
          </w:p>
        </w:tc>
        <w:tc>
          <w:tcPr>
            <w:tcW w:w="952" w:type="dxa"/>
          </w:tcPr>
          <w:p w:rsidR="00057734" w:rsidRDefault="00B96C0E">
            <w:pPr>
              <w:autoSpaceDE w:val="0"/>
              <w:autoSpaceDN w:val="0"/>
              <w:adjustRightInd w:val="0"/>
              <w:jc w:val="center"/>
              <w:rPr>
                <w:sz w:val="26"/>
                <w:szCs w:val="26"/>
              </w:rPr>
            </w:pPr>
            <w:r>
              <w:rPr>
                <w:sz w:val="26"/>
                <w:szCs w:val="26"/>
              </w:rPr>
              <w:t>2023</w:t>
            </w:r>
          </w:p>
        </w:tc>
        <w:tc>
          <w:tcPr>
            <w:tcW w:w="1040" w:type="dxa"/>
          </w:tcPr>
          <w:p w:rsidR="00057734" w:rsidRDefault="00B96C0E">
            <w:pPr>
              <w:autoSpaceDE w:val="0"/>
              <w:autoSpaceDN w:val="0"/>
              <w:adjustRightInd w:val="0"/>
              <w:jc w:val="center"/>
              <w:rPr>
                <w:sz w:val="26"/>
                <w:szCs w:val="26"/>
              </w:rPr>
            </w:pPr>
            <w:r>
              <w:rPr>
                <w:sz w:val="26"/>
                <w:szCs w:val="26"/>
              </w:rPr>
              <w:t>2024</w:t>
            </w:r>
          </w:p>
        </w:tc>
        <w:tc>
          <w:tcPr>
            <w:tcW w:w="952" w:type="dxa"/>
          </w:tcPr>
          <w:p w:rsidR="00057734" w:rsidRDefault="00B96C0E">
            <w:pPr>
              <w:autoSpaceDE w:val="0"/>
              <w:autoSpaceDN w:val="0"/>
              <w:adjustRightInd w:val="0"/>
              <w:jc w:val="center"/>
              <w:rPr>
                <w:sz w:val="26"/>
                <w:szCs w:val="26"/>
              </w:rPr>
            </w:pPr>
            <w:r>
              <w:rPr>
                <w:sz w:val="26"/>
                <w:szCs w:val="26"/>
              </w:rPr>
              <w:t>2025</w:t>
            </w:r>
          </w:p>
        </w:tc>
        <w:tc>
          <w:tcPr>
            <w:tcW w:w="916" w:type="dxa"/>
          </w:tcPr>
          <w:p w:rsidR="00057734" w:rsidRDefault="00B96C0E">
            <w:pPr>
              <w:autoSpaceDE w:val="0"/>
              <w:autoSpaceDN w:val="0"/>
              <w:adjustRightInd w:val="0"/>
              <w:jc w:val="center"/>
              <w:rPr>
                <w:sz w:val="26"/>
                <w:szCs w:val="26"/>
              </w:rPr>
            </w:pPr>
            <w:r>
              <w:rPr>
                <w:sz w:val="26"/>
                <w:szCs w:val="26"/>
              </w:rPr>
              <w:t>2026</w:t>
            </w:r>
          </w:p>
        </w:tc>
        <w:tc>
          <w:tcPr>
            <w:tcW w:w="943" w:type="dxa"/>
          </w:tcPr>
          <w:p w:rsidR="00057734" w:rsidRDefault="00B96C0E">
            <w:pPr>
              <w:autoSpaceDE w:val="0"/>
              <w:autoSpaceDN w:val="0"/>
              <w:adjustRightInd w:val="0"/>
              <w:jc w:val="center"/>
              <w:rPr>
                <w:sz w:val="26"/>
                <w:szCs w:val="26"/>
              </w:rPr>
            </w:pPr>
            <w:r>
              <w:rPr>
                <w:sz w:val="26"/>
                <w:szCs w:val="26"/>
              </w:rPr>
              <w:t>2027</w:t>
            </w:r>
          </w:p>
        </w:tc>
        <w:tc>
          <w:tcPr>
            <w:tcW w:w="976" w:type="dxa"/>
          </w:tcPr>
          <w:p w:rsidR="00057734" w:rsidRDefault="00B96C0E">
            <w:pPr>
              <w:autoSpaceDE w:val="0"/>
              <w:autoSpaceDN w:val="0"/>
              <w:adjustRightInd w:val="0"/>
              <w:jc w:val="center"/>
              <w:rPr>
                <w:sz w:val="26"/>
                <w:szCs w:val="26"/>
              </w:rPr>
            </w:pPr>
            <w:r>
              <w:rPr>
                <w:sz w:val="26"/>
                <w:szCs w:val="26"/>
              </w:rPr>
              <w:t>2028</w:t>
            </w:r>
          </w:p>
        </w:tc>
        <w:tc>
          <w:tcPr>
            <w:tcW w:w="975" w:type="dxa"/>
          </w:tcPr>
          <w:p w:rsidR="00057734" w:rsidRDefault="00B96C0E">
            <w:pPr>
              <w:autoSpaceDE w:val="0"/>
              <w:autoSpaceDN w:val="0"/>
              <w:adjustRightInd w:val="0"/>
              <w:jc w:val="center"/>
              <w:rPr>
                <w:sz w:val="26"/>
                <w:szCs w:val="26"/>
              </w:rPr>
            </w:pPr>
            <w:r>
              <w:rPr>
                <w:sz w:val="26"/>
                <w:szCs w:val="26"/>
              </w:rPr>
              <w:t>2029</w:t>
            </w:r>
          </w:p>
        </w:tc>
        <w:tc>
          <w:tcPr>
            <w:tcW w:w="974" w:type="dxa"/>
          </w:tcPr>
          <w:p w:rsidR="00057734" w:rsidRDefault="00B96C0E">
            <w:pPr>
              <w:autoSpaceDE w:val="0"/>
              <w:autoSpaceDN w:val="0"/>
              <w:adjustRightInd w:val="0"/>
              <w:jc w:val="center"/>
              <w:rPr>
                <w:sz w:val="26"/>
                <w:szCs w:val="26"/>
              </w:rPr>
            </w:pPr>
            <w:r>
              <w:rPr>
                <w:sz w:val="26"/>
                <w:szCs w:val="26"/>
              </w:rPr>
              <w:t>2030</w:t>
            </w:r>
          </w:p>
        </w:tc>
      </w:tr>
      <w:tr w:rsidR="00057734" w:rsidTr="0041239A">
        <w:trPr>
          <w:trHeight w:val="28"/>
        </w:trPr>
        <w:tc>
          <w:tcPr>
            <w:tcW w:w="4132" w:type="dxa"/>
          </w:tcPr>
          <w:p w:rsidR="00057734" w:rsidRDefault="00B96C0E">
            <w:pPr>
              <w:autoSpaceDE w:val="0"/>
              <w:autoSpaceDN w:val="0"/>
              <w:adjustRightInd w:val="0"/>
              <w:jc w:val="center"/>
              <w:rPr>
                <w:sz w:val="26"/>
                <w:szCs w:val="26"/>
              </w:rPr>
            </w:pPr>
            <w:r>
              <w:rPr>
                <w:sz w:val="26"/>
                <w:szCs w:val="26"/>
              </w:rPr>
              <w:t>1</w:t>
            </w:r>
          </w:p>
        </w:tc>
        <w:tc>
          <w:tcPr>
            <w:tcW w:w="1065" w:type="dxa"/>
          </w:tcPr>
          <w:p w:rsidR="00057734" w:rsidRDefault="00B96C0E">
            <w:pPr>
              <w:autoSpaceDE w:val="0"/>
              <w:autoSpaceDN w:val="0"/>
              <w:adjustRightInd w:val="0"/>
              <w:jc w:val="center"/>
              <w:rPr>
                <w:sz w:val="26"/>
                <w:szCs w:val="26"/>
              </w:rPr>
            </w:pPr>
            <w:r>
              <w:rPr>
                <w:sz w:val="26"/>
                <w:szCs w:val="26"/>
              </w:rPr>
              <w:t>2</w:t>
            </w:r>
          </w:p>
        </w:tc>
        <w:tc>
          <w:tcPr>
            <w:tcW w:w="947" w:type="dxa"/>
          </w:tcPr>
          <w:p w:rsidR="00057734" w:rsidRDefault="00B96C0E">
            <w:pPr>
              <w:autoSpaceDE w:val="0"/>
              <w:autoSpaceDN w:val="0"/>
              <w:adjustRightInd w:val="0"/>
              <w:jc w:val="center"/>
              <w:rPr>
                <w:sz w:val="26"/>
                <w:szCs w:val="26"/>
              </w:rPr>
            </w:pPr>
            <w:r>
              <w:rPr>
                <w:sz w:val="26"/>
                <w:szCs w:val="26"/>
              </w:rPr>
              <w:t>3</w:t>
            </w:r>
          </w:p>
        </w:tc>
        <w:tc>
          <w:tcPr>
            <w:tcW w:w="972" w:type="dxa"/>
          </w:tcPr>
          <w:p w:rsidR="00057734" w:rsidRDefault="00B96C0E">
            <w:pPr>
              <w:autoSpaceDE w:val="0"/>
              <w:autoSpaceDN w:val="0"/>
              <w:adjustRightInd w:val="0"/>
              <w:jc w:val="center"/>
              <w:rPr>
                <w:sz w:val="26"/>
                <w:szCs w:val="26"/>
              </w:rPr>
            </w:pPr>
            <w:r>
              <w:rPr>
                <w:sz w:val="26"/>
                <w:szCs w:val="26"/>
              </w:rPr>
              <w:t>4</w:t>
            </w:r>
          </w:p>
        </w:tc>
        <w:tc>
          <w:tcPr>
            <w:tcW w:w="952" w:type="dxa"/>
          </w:tcPr>
          <w:p w:rsidR="00057734" w:rsidRDefault="00B96C0E">
            <w:pPr>
              <w:autoSpaceDE w:val="0"/>
              <w:autoSpaceDN w:val="0"/>
              <w:adjustRightInd w:val="0"/>
              <w:jc w:val="center"/>
              <w:rPr>
                <w:sz w:val="26"/>
                <w:szCs w:val="26"/>
              </w:rPr>
            </w:pPr>
            <w:r>
              <w:rPr>
                <w:sz w:val="26"/>
                <w:szCs w:val="26"/>
              </w:rPr>
              <w:t>5</w:t>
            </w:r>
          </w:p>
        </w:tc>
        <w:tc>
          <w:tcPr>
            <w:tcW w:w="1040" w:type="dxa"/>
          </w:tcPr>
          <w:p w:rsidR="00057734" w:rsidRDefault="00B96C0E">
            <w:pPr>
              <w:autoSpaceDE w:val="0"/>
              <w:autoSpaceDN w:val="0"/>
              <w:adjustRightInd w:val="0"/>
              <w:jc w:val="center"/>
              <w:rPr>
                <w:sz w:val="26"/>
                <w:szCs w:val="26"/>
              </w:rPr>
            </w:pPr>
            <w:r>
              <w:rPr>
                <w:sz w:val="26"/>
                <w:szCs w:val="26"/>
              </w:rPr>
              <w:t>6</w:t>
            </w:r>
          </w:p>
        </w:tc>
        <w:tc>
          <w:tcPr>
            <w:tcW w:w="952" w:type="dxa"/>
          </w:tcPr>
          <w:p w:rsidR="00057734" w:rsidRDefault="00B96C0E">
            <w:pPr>
              <w:autoSpaceDE w:val="0"/>
              <w:autoSpaceDN w:val="0"/>
              <w:adjustRightInd w:val="0"/>
              <w:jc w:val="center"/>
              <w:rPr>
                <w:sz w:val="26"/>
                <w:szCs w:val="26"/>
              </w:rPr>
            </w:pPr>
            <w:r>
              <w:rPr>
                <w:sz w:val="26"/>
                <w:szCs w:val="26"/>
              </w:rPr>
              <w:t>7</w:t>
            </w:r>
          </w:p>
        </w:tc>
        <w:tc>
          <w:tcPr>
            <w:tcW w:w="916" w:type="dxa"/>
          </w:tcPr>
          <w:p w:rsidR="00057734" w:rsidRDefault="00B96C0E">
            <w:pPr>
              <w:autoSpaceDE w:val="0"/>
              <w:autoSpaceDN w:val="0"/>
              <w:adjustRightInd w:val="0"/>
              <w:jc w:val="center"/>
              <w:rPr>
                <w:sz w:val="26"/>
                <w:szCs w:val="26"/>
              </w:rPr>
            </w:pPr>
            <w:r>
              <w:rPr>
                <w:sz w:val="26"/>
                <w:szCs w:val="26"/>
              </w:rPr>
              <w:t>8</w:t>
            </w:r>
          </w:p>
        </w:tc>
        <w:tc>
          <w:tcPr>
            <w:tcW w:w="943" w:type="dxa"/>
          </w:tcPr>
          <w:p w:rsidR="00057734" w:rsidRDefault="00B96C0E">
            <w:pPr>
              <w:autoSpaceDE w:val="0"/>
              <w:autoSpaceDN w:val="0"/>
              <w:adjustRightInd w:val="0"/>
              <w:jc w:val="center"/>
              <w:rPr>
                <w:sz w:val="26"/>
                <w:szCs w:val="26"/>
              </w:rPr>
            </w:pPr>
            <w:r>
              <w:rPr>
                <w:sz w:val="26"/>
                <w:szCs w:val="26"/>
              </w:rPr>
              <w:t>9</w:t>
            </w:r>
          </w:p>
        </w:tc>
        <w:tc>
          <w:tcPr>
            <w:tcW w:w="976" w:type="dxa"/>
          </w:tcPr>
          <w:p w:rsidR="00057734" w:rsidRDefault="00B96C0E">
            <w:pPr>
              <w:autoSpaceDE w:val="0"/>
              <w:autoSpaceDN w:val="0"/>
              <w:adjustRightInd w:val="0"/>
              <w:jc w:val="center"/>
              <w:rPr>
                <w:sz w:val="26"/>
                <w:szCs w:val="26"/>
              </w:rPr>
            </w:pPr>
            <w:r>
              <w:rPr>
                <w:sz w:val="26"/>
                <w:szCs w:val="26"/>
              </w:rPr>
              <w:t>10</w:t>
            </w:r>
          </w:p>
        </w:tc>
        <w:tc>
          <w:tcPr>
            <w:tcW w:w="975" w:type="dxa"/>
          </w:tcPr>
          <w:p w:rsidR="00057734" w:rsidRDefault="00B96C0E">
            <w:pPr>
              <w:autoSpaceDE w:val="0"/>
              <w:autoSpaceDN w:val="0"/>
              <w:adjustRightInd w:val="0"/>
              <w:jc w:val="center"/>
              <w:rPr>
                <w:sz w:val="26"/>
                <w:szCs w:val="26"/>
              </w:rPr>
            </w:pPr>
            <w:r>
              <w:rPr>
                <w:sz w:val="26"/>
                <w:szCs w:val="26"/>
              </w:rPr>
              <w:t>11</w:t>
            </w:r>
          </w:p>
        </w:tc>
        <w:tc>
          <w:tcPr>
            <w:tcW w:w="974" w:type="dxa"/>
          </w:tcPr>
          <w:p w:rsidR="00057734" w:rsidRDefault="00B96C0E">
            <w:pPr>
              <w:autoSpaceDE w:val="0"/>
              <w:autoSpaceDN w:val="0"/>
              <w:adjustRightInd w:val="0"/>
              <w:jc w:val="center"/>
              <w:rPr>
                <w:sz w:val="26"/>
                <w:szCs w:val="26"/>
              </w:rPr>
            </w:pPr>
            <w:r>
              <w:rPr>
                <w:sz w:val="26"/>
                <w:szCs w:val="26"/>
              </w:rPr>
              <w:t>12</w:t>
            </w:r>
          </w:p>
        </w:tc>
      </w:tr>
      <w:tr w:rsidR="00057734" w:rsidTr="0041239A">
        <w:tc>
          <w:tcPr>
            <w:tcW w:w="4132" w:type="dxa"/>
          </w:tcPr>
          <w:p w:rsidR="00057734" w:rsidRDefault="00B96C0E">
            <w:pPr>
              <w:rPr>
                <w:bCs/>
                <w:sz w:val="26"/>
                <w:szCs w:val="26"/>
              </w:rPr>
            </w:pPr>
            <w:r>
              <w:rPr>
                <w:bCs/>
                <w:sz w:val="26"/>
                <w:szCs w:val="26"/>
              </w:rPr>
              <w:t>Объем отгруженных товаров, работ и услуг, выполненных собственными силами по полному кругу предприятий - обрабатывающие производства</w:t>
            </w:r>
          </w:p>
        </w:tc>
        <w:tc>
          <w:tcPr>
            <w:tcW w:w="1065" w:type="dxa"/>
          </w:tcPr>
          <w:p w:rsidR="00057734" w:rsidRDefault="00B96C0E">
            <w:pPr>
              <w:jc w:val="right"/>
              <w:rPr>
                <w:sz w:val="26"/>
                <w:szCs w:val="26"/>
              </w:rPr>
            </w:pPr>
            <w:r>
              <w:rPr>
                <w:sz w:val="26"/>
                <w:szCs w:val="26"/>
              </w:rPr>
              <w:t>3259,0</w:t>
            </w:r>
          </w:p>
        </w:tc>
        <w:tc>
          <w:tcPr>
            <w:tcW w:w="947" w:type="dxa"/>
          </w:tcPr>
          <w:p w:rsidR="00057734" w:rsidRDefault="00B96C0E">
            <w:pPr>
              <w:jc w:val="right"/>
              <w:rPr>
                <w:sz w:val="26"/>
                <w:szCs w:val="26"/>
              </w:rPr>
            </w:pPr>
            <w:r>
              <w:rPr>
                <w:sz w:val="26"/>
                <w:szCs w:val="26"/>
              </w:rPr>
              <w:t>3400,2</w:t>
            </w:r>
          </w:p>
        </w:tc>
        <w:tc>
          <w:tcPr>
            <w:tcW w:w="972" w:type="dxa"/>
          </w:tcPr>
          <w:p w:rsidR="00057734" w:rsidRDefault="00B96C0E">
            <w:pPr>
              <w:jc w:val="right"/>
              <w:rPr>
                <w:sz w:val="26"/>
                <w:szCs w:val="26"/>
              </w:rPr>
            </w:pPr>
            <w:r>
              <w:rPr>
                <w:sz w:val="26"/>
                <w:szCs w:val="26"/>
              </w:rPr>
              <w:t>3545,0</w:t>
            </w:r>
          </w:p>
        </w:tc>
        <w:tc>
          <w:tcPr>
            <w:tcW w:w="952" w:type="dxa"/>
          </w:tcPr>
          <w:p w:rsidR="00057734" w:rsidRDefault="00B96C0E">
            <w:pPr>
              <w:jc w:val="right"/>
              <w:rPr>
                <w:sz w:val="26"/>
                <w:szCs w:val="26"/>
              </w:rPr>
            </w:pPr>
            <w:r>
              <w:rPr>
                <w:sz w:val="26"/>
                <w:szCs w:val="26"/>
              </w:rPr>
              <w:t>3686,8</w:t>
            </w:r>
          </w:p>
        </w:tc>
        <w:tc>
          <w:tcPr>
            <w:tcW w:w="1040" w:type="dxa"/>
          </w:tcPr>
          <w:p w:rsidR="00057734" w:rsidRDefault="00B96C0E">
            <w:pPr>
              <w:jc w:val="right"/>
              <w:rPr>
                <w:sz w:val="26"/>
                <w:szCs w:val="26"/>
              </w:rPr>
            </w:pPr>
            <w:r>
              <w:rPr>
                <w:sz w:val="26"/>
                <w:szCs w:val="26"/>
              </w:rPr>
              <w:t>3834,3</w:t>
            </w:r>
          </w:p>
        </w:tc>
        <w:tc>
          <w:tcPr>
            <w:tcW w:w="952" w:type="dxa"/>
          </w:tcPr>
          <w:p w:rsidR="00057734" w:rsidRDefault="00B96C0E">
            <w:pPr>
              <w:jc w:val="right"/>
              <w:rPr>
                <w:sz w:val="26"/>
                <w:szCs w:val="26"/>
              </w:rPr>
            </w:pPr>
            <w:r>
              <w:rPr>
                <w:sz w:val="26"/>
                <w:szCs w:val="26"/>
              </w:rPr>
              <w:t>3987,6</w:t>
            </w:r>
          </w:p>
        </w:tc>
        <w:tc>
          <w:tcPr>
            <w:tcW w:w="916" w:type="dxa"/>
          </w:tcPr>
          <w:p w:rsidR="00057734" w:rsidRDefault="00B96C0E">
            <w:pPr>
              <w:jc w:val="right"/>
              <w:rPr>
                <w:sz w:val="26"/>
                <w:szCs w:val="26"/>
              </w:rPr>
            </w:pPr>
            <w:r>
              <w:rPr>
                <w:sz w:val="26"/>
                <w:szCs w:val="26"/>
              </w:rPr>
              <w:t>4147,1</w:t>
            </w:r>
          </w:p>
        </w:tc>
        <w:tc>
          <w:tcPr>
            <w:tcW w:w="943" w:type="dxa"/>
          </w:tcPr>
          <w:p w:rsidR="00057734" w:rsidRDefault="00B96C0E">
            <w:pPr>
              <w:jc w:val="right"/>
              <w:rPr>
                <w:sz w:val="26"/>
                <w:szCs w:val="26"/>
              </w:rPr>
            </w:pPr>
            <w:r>
              <w:rPr>
                <w:sz w:val="26"/>
                <w:szCs w:val="26"/>
              </w:rPr>
              <w:t>4313,0</w:t>
            </w:r>
          </w:p>
        </w:tc>
        <w:tc>
          <w:tcPr>
            <w:tcW w:w="976" w:type="dxa"/>
          </w:tcPr>
          <w:p w:rsidR="00057734" w:rsidRDefault="00B96C0E">
            <w:pPr>
              <w:jc w:val="right"/>
              <w:rPr>
                <w:sz w:val="26"/>
                <w:szCs w:val="26"/>
              </w:rPr>
            </w:pPr>
            <w:r>
              <w:rPr>
                <w:sz w:val="26"/>
                <w:szCs w:val="26"/>
              </w:rPr>
              <w:t>4485,5</w:t>
            </w:r>
          </w:p>
        </w:tc>
        <w:tc>
          <w:tcPr>
            <w:tcW w:w="975" w:type="dxa"/>
          </w:tcPr>
          <w:p w:rsidR="00057734" w:rsidRDefault="00B96C0E">
            <w:pPr>
              <w:jc w:val="right"/>
              <w:rPr>
                <w:sz w:val="26"/>
                <w:szCs w:val="26"/>
              </w:rPr>
            </w:pPr>
            <w:r>
              <w:rPr>
                <w:sz w:val="26"/>
                <w:szCs w:val="26"/>
              </w:rPr>
              <w:t>4665,0</w:t>
            </w:r>
          </w:p>
        </w:tc>
        <w:tc>
          <w:tcPr>
            <w:tcW w:w="974" w:type="dxa"/>
          </w:tcPr>
          <w:p w:rsidR="00057734" w:rsidRDefault="00B96C0E">
            <w:pPr>
              <w:jc w:val="right"/>
              <w:rPr>
                <w:sz w:val="26"/>
                <w:szCs w:val="26"/>
              </w:rPr>
            </w:pPr>
            <w:r>
              <w:rPr>
                <w:sz w:val="26"/>
                <w:szCs w:val="26"/>
              </w:rPr>
              <w:t>4851,6</w:t>
            </w:r>
          </w:p>
        </w:tc>
      </w:tr>
      <w:tr w:rsidR="00057734" w:rsidTr="0041239A">
        <w:tc>
          <w:tcPr>
            <w:tcW w:w="4132" w:type="dxa"/>
          </w:tcPr>
          <w:p w:rsidR="00057734" w:rsidRDefault="00B96C0E">
            <w:pPr>
              <w:rPr>
                <w:sz w:val="26"/>
                <w:szCs w:val="26"/>
              </w:rPr>
            </w:pPr>
            <w:r>
              <w:rPr>
                <w:sz w:val="26"/>
                <w:szCs w:val="26"/>
              </w:rPr>
              <w:t>Продукция сельского хозяйства во всех категориях хозяйств</w:t>
            </w:r>
          </w:p>
        </w:tc>
        <w:tc>
          <w:tcPr>
            <w:tcW w:w="1065" w:type="dxa"/>
          </w:tcPr>
          <w:p w:rsidR="00057734" w:rsidRDefault="00B96C0E">
            <w:pPr>
              <w:jc w:val="right"/>
              <w:rPr>
                <w:sz w:val="26"/>
                <w:szCs w:val="26"/>
              </w:rPr>
            </w:pPr>
            <w:r>
              <w:rPr>
                <w:sz w:val="26"/>
                <w:szCs w:val="26"/>
              </w:rPr>
              <w:t>1,70</w:t>
            </w:r>
          </w:p>
        </w:tc>
        <w:tc>
          <w:tcPr>
            <w:tcW w:w="947" w:type="dxa"/>
          </w:tcPr>
          <w:p w:rsidR="00057734" w:rsidRDefault="00B96C0E">
            <w:pPr>
              <w:jc w:val="right"/>
              <w:rPr>
                <w:sz w:val="26"/>
                <w:szCs w:val="26"/>
              </w:rPr>
            </w:pPr>
            <w:r>
              <w:rPr>
                <w:sz w:val="26"/>
                <w:szCs w:val="26"/>
              </w:rPr>
              <w:t>1,9</w:t>
            </w:r>
          </w:p>
        </w:tc>
        <w:tc>
          <w:tcPr>
            <w:tcW w:w="972" w:type="dxa"/>
          </w:tcPr>
          <w:p w:rsidR="00057734" w:rsidRDefault="00B96C0E">
            <w:pPr>
              <w:jc w:val="right"/>
              <w:rPr>
                <w:sz w:val="26"/>
                <w:szCs w:val="26"/>
              </w:rPr>
            </w:pPr>
            <w:r>
              <w:rPr>
                <w:sz w:val="26"/>
                <w:szCs w:val="26"/>
              </w:rPr>
              <w:t>2,1</w:t>
            </w:r>
          </w:p>
        </w:tc>
        <w:tc>
          <w:tcPr>
            <w:tcW w:w="952" w:type="dxa"/>
          </w:tcPr>
          <w:p w:rsidR="00057734" w:rsidRDefault="00B96C0E">
            <w:pPr>
              <w:jc w:val="right"/>
              <w:rPr>
                <w:sz w:val="26"/>
                <w:szCs w:val="26"/>
              </w:rPr>
            </w:pPr>
            <w:r>
              <w:rPr>
                <w:sz w:val="26"/>
                <w:szCs w:val="26"/>
              </w:rPr>
              <w:t>2,2</w:t>
            </w:r>
          </w:p>
        </w:tc>
        <w:tc>
          <w:tcPr>
            <w:tcW w:w="1040" w:type="dxa"/>
          </w:tcPr>
          <w:p w:rsidR="00057734" w:rsidRDefault="00B96C0E">
            <w:pPr>
              <w:jc w:val="right"/>
              <w:rPr>
                <w:sz w:val="26"/>
                <w:szCs w:val="26"/>
              </w:rPr>
            </w:pPr>
            <w:r>
              <w:rPr>
                <w:sz w:val="26"/>
                <w:szCs w:val="26"/>
              </w:rPr>
              <w:t>2,3</w:t>
            </w:r>
          </w:p>
        </w:tc>
        <w:tc>
          <w:tcPr>
            <w:tcW w:w="952" w:type="dxa"/>
          </w:tcPr>
          <w:p w:rsidR="00057734" w:rsidRDefault="00B96C0E">
            <w:pPr>
              <w:jc w:val="right"/>
              <w:rPr>
                <w:sz w:val="26"/>
                <w:szCs w:val="26"/>
              </w:rPr>
            </w:pPr>
            <w:r>
              <w:rPr>
                <w:sz w:val="26"/>
                <w:szCs w:val="26"/>
              </w:rPr>
              <w:t>2,4</w:t>
            </w:r>
          </w:p>
        </w:tc>
        <w:tc>
          <w:tcPr>
            <w:tcW w:w="916" w:type="dxa"/>
          </w:tcPr>
          <w:p w:rsidR="00057734" w:rsidRDefault="00B96C0E">
            <w:pPr>
              <w:jc w:val="right"/>
              <w:rPr>
                <w:sz w:val="26"/>
                <w:szCs w:val="26"/>
              </w:rPr>
            </w:pPr>
            <w:r>
              <w:rPr>
                <w:sz w:val="26"/>
                <w:szCs w:val="26"/>
              </w:rPr>
              <w:t>2,5</w:t>
            </w:r>
          </w:p>
        </w:tc>
        <w:tc>
          <w:tcPr>
            <w:tcW w:w="943" w:type="dxa"/>
          </w:tcPr>
          <w:p w:rsidR="00057734" w:rsidRDefault="00B96C0E">
            <w:pPr>
              <w:jc w:val="right"/>
              <w:rPr>
                <w:sz w:val="26"/>
                <w:szCs w:val="26"/>
              </w:rPr>
            </w:pPr>
            <w:r>
              <w:rPr>
                <w:sz w:val="26"/>
                <w:szCs w:val="26"/>
              </w:rPr>
              <w:t>2,6</w:t>
            </w:r>
          </w:p>
        </w:tc>
        <w:tc>
          <w:tcPr>
            <w:tcW w:w="976" w:type="dxa"/>
          </w:tcPr>
          <w:p w:rsidR="00057734" w:rsidRDefault="00B96C0E">
            <w:pPr>
              <w:jc w:val="right"/>
              <w:rPr>
                <w:sz w:val="26"/>
                <w:szCs w:val="26"/>
              </w:rPr>
            </w:pPr>
            <w:r>
              <w:rPr>
                <w:sz w:val="26"/>
                <w:szCs w:val="26"/>
              </w:rPr>
              <w:t>2,7</w:t>
            </w:r>
          </w:p>
        </w:tc>
        <w:tc>
          <w:tcPr>
            <w:tcW w:w="975" w:type="dxa"/>
          </w:tcPr>
          <w:p w:rsidR="00057734" w:rsidRDefault="00B96C0E">
            <w:pPr>
              <w:jc w:val="right"/>
              <w:rPr>
                <w:sz w:val="26"/>
                <w:szCs w:val="26"/>
              </w:rPr>
            </w:pPr>
            <w:r>
              <w:rPr>
                <w:sz w:val="26"/>
                <w:szCs w:val="26"/>
              </w:rPr>
              <w:t>2,8</w:t>
            </w:r>
          </w:p>
        </w:tc>
        <w:tc>
          <w:tcPr>
            <w:tcW w:w="974" w:type="dxa"/>
          </w:tcPr>
          <w:p w:rsidR="00057734" w:rsidRDefault="00B96C0E">
            <w:pPr>
              <w:jc w:val="right"/>
              <w:rPr>
                <w:sz w:val="26"/>
                <w:szCs w:val="26"/>
              </w:rPr>
            </w:pPr>
            <w:r>
              <w:rPr>
                <w:sz w:val="26"/>
                <w:szCs w:val="26"/>
              </w:rPr>
              <w:t>2,9</w:t>
            </w:r>
          </w:p>
        </w:tc>
      </w:tr>
      <w:tr w:rsidR="00057734" w:rsidTr="0041239A">
        <w:tc>
          <w:tcPr>
            <w:tcW w:w="4132" w:type="dxa"/>
          </w:tcPr>
          <w:p w:rsidR="00057734" w:rsidRDefault="00B96C0E">
            <w:pPr>
              <w:rPr>
                <w:sz w:val="26"/>
                <w:szCs w:val="26"/>
              </w:rPr>
            </w:pPr>
            <w:r>
              <w:rPr>
                <w:sz w:val="26"/>
                <w:szCs w:val="26"/>
              </w:rPr>
              <w:t>Объем инвестиций за счет всех источников финансирования</w:t>
            </w:r>
          </w:p>
        </w:tc>
        <w:tc>
          <w:tcPr>
            <w:tcW w:w="1065" w:type="dxa"/>
          </w:tcPr>
          <w:p w:rsidR="00057734" w:rsidRDefault="00B96C0E">
            <w:pPr>
              <w:jc w:val="center"/>
              <w:rPr>
                <w:sz w:val="26"/>
                <w:szCs w:val="26"/>
              </w:rPr>
            </w:pPr>
            <w:r>
              <w:rPr>
                <w:sz w:val="26"/>
                <w:szCs w:val="26"/>
              </w:rPr>
              <w:t>23,2</w:t>
            </w:r>
          </w:p>
        </w:tc>
        <w:tc>
          <w:tcPr>
            <w:tcW w:w="947" w:type="dxa"/>
          </w:tcPr>
          <w:p w:rsidR="00057734" w:rsidRDefault="00B96C0E">
            <w:pPr>
              <w:jc w:val="right"/>
              <w:rPr>
                <w:sz w:val="26"/>
                <w:szCs w:val="26"/>
              </w:rPr>
            </w:pPr>
            <w:r>
              <w:rPr>
                <w:sz w:val="26"/>
                <w:szCs w:val="26"/>
              </w:rPr>
              <w:t>6,2</w:t>
            </w:r>
          </w:p>
        </w:tc>
        <w:tc>
          <w:tcPr>
            <w:tcW w:w="972" w:type="dxa"/>
          </w:tcPr>
          <w:p w:rsidR="00057734" w:rsidRDefault="00B96C0E">
            <w:pPr>
              <w:jc w:val="right"/>
              <w:rPr>
                <w:sz w:val="26"/>
                <w:szCs w:val="26"/>
              </w:rPr>
            </w:pPr>
            <w:r>
              <w:rPr>
                <w:sz w:val="26"/>
                <w:szCs w:val="26"/>
              </w:rPr>
              <w:t>6,2</w:t>
            </w:r>
          </w:p>
        </w:tc>
        <w:tc>
          <w:tcPr>
            <w:tcW w:w="952" w:type="dxa"/>
          </w:tcPr>
          <w:p w:rsidR="00057734" w:rsidRDefault="00B96C0E">
            <w:pPr>
              <w:jc w:val="right"/>
              <w:rPr>
                <w:sz w:val="26"/>
                <w:szCs w:val="26"/>
              </w:rPr>
            </w:pPr>
            <w:r>
              <w:rPr>
                <w:sz w:val="26"/>
                <w:szCs w:val="26"/>
              </w:rPr>
              <w:t>6,4</w:t>
            </w:r>
          </w:p>
        </w:tc>
        <w:tc>
          <w:tcPr>
            <w:tcW w:w="1040" w:type="dxa"/>
          </w:tcPr>
          <w:p w:rsidR="00057734" w:rsidRDefault="00B96C0E">
            <w:pPr>
              <w:jc w:val="right"/>
              <w:rPr>
                <w:sz w:val="26"/>
                <w:szCs w:val="26"/>
              </w:rPr>
            </w:pPr>
            <w:r>
              <w:rPr>
                <w:sz w:val="26"/>
                <w:szCs w:val="26"/>
              </w:rPr>
              <w:t>6,6</w:t>
            </w:r>
          </w:p>
        </w:tc>
        <w:tc>
          <w:tcPr>
            <w:tcW w:w="952" w:type="dxa"/>
          </w:tcPr>
          <w:p w:rsidR="00057734" w:rsidRDefault="00B96C0E">
            <w:pPr>
              <w:jc w:val="right"/>
              <w:rPr>
                <w:sz w:val="26"/>
                <w:szCs w:val="26"/>
              </w:rPr>
            </w:pPr>
            <w:r>
              <w:rPr>
                <w:sz w:val="26"/>
                <w:szCs w:val="26"/>
              </w:rPr>
              <w:t>6,9</w:t>
            </w:r>
          </w:p>
        </w:tc>
        <w:tc>
          <w:tcPr>
            <w:tcW w:w="916" w:type="dxa"/>
          </w:tcPr>
          <w:p w:rsidR="00057734" w:rsidRDefault="00B96C0E">
            <w:pPr>
              <w:jc w:val="right"/>
              <w:rPr>
                <w:sz w:val="26"/>
                <w:szCs w:val="26"/>
              </w:rPr>
            </w:pPr>
            <w:r>
              <w:rPr>
                <w:sz w:val="26"/>
                <w:szCs w:val="26"/>
              </w:rPr>
              <w:t>6,2</w:t>
            </w:r>
          </w:p>
        </w:tc>
        <w:tc>
          <w:tcPr>
            <w:tcW w:w="943" w:type="dxa"/>
          </w:tcPr>
          <w:p w:rsidR="00057734" w:rsidRDefault="00B96C0E">
            <w:pPr>
              <w:jc w:val="right"/>
              <w:rPr>
                <w:sz w:val="26"/>
                <w:szCs w:val="26"/>
              </w:rPr>
            </w:pPr>
            <w:r>
              <w:rPr>
                <w:sz w:val="26"/>
                <w:szCs w:val="26"/>
              </w:rPr>
              <w:t>7,2</w:t>
            </w:r>
          </w:p>
        </w:tc>
        <w:tc>
          <w:tcPr>
            <w:tcW w:w="976" w:type="dxa"/>
          </w:tcPr>
          <w:p w:rsidR="00057734" w:rsidRDefault="00B96C0E">
            <w:pPr>
              <w:jc w:val="right"/>
              <w:rPr>
                <w:sz w:val="26"/>
                <w:szCs w:val="26"/>
              </w:rPr>
            </w:pPr>
            <w:r>
              <w:rPr>
                <w:sz w:val="26"/>
                <w:szCs w:val="26"/>
              </w:rPr>
              <w:t>7,5</w:t>
            </w:r>
          </w:p>
        </w:tc>
        <w:tc>
          <w:tcPr>
            <w:tcW w:w="975" w:type="dxa"/>
          </w:tcPr>
          <w:p w:rsidR="00057734" w:rsidRDefault="00B96C0E">
            <w:pPr>
              <w:jc w:val="right"/>
              <w:rPr>
                <w:sz w:val="26"/>
                <w:szCs w:val="26"/>
              </w:rPr>
            </w:pPr>
            <w:r>
              <w:rPr>
                <w:sz w:val="26"/>
                <w:szCs w:val="26"/>
              </w:rPr>
              <w:t>7,8</w:t>
            </w:r>
          </w:p>
        </w:tc>
        <w:tc>
          <w:tcPr>
            <w:tcW w:w="974" w:type="dxa"/>
          </w:tcPr>
          <w:p w:rsidR="00057734" w:rsidRDefault="00B96C0E">
            <w:pPr>
              <w:jc w:val="right"/>
              <w:rPr>
                <w:sz w:val="26"/>
                <w:szCs w:val="26"/>
              </w:rPr>
            </w:pPr>
            <w:r>
              <w:rPr>
                <w:sz w:val="26"/>
                <w:szCs w:val="26"/>
              </w:rPr>
              <w:t>8,1</w:t>
            </w:r>
          </w:p>
        </w:tc>
      </w:tr>
      <w:tr w:rsidR="00057734" w:rsidTr="0041239A">
        <w:tc>
          <w:tcPr>
            <w:tcW w:w="4132" w:type="dxa"/>
          </w:tcPr>
          <w:p w:rsidR="00057734" w:rsidRDefault="00B96C0E">
            <w:pPr>
              <w:rPr>
                <w:bCs/>
                <w:sz w:val="26"/>
                <w:szCs w:val="26"/>
              </w:rPr>
            </w:pPr>
            <w:r>
              <w:rPr>
                <w:bCs/>
                <w:sz w:val="26"/>
                <w:szCs w:val="26"/>
              </w:rPr>
              <w:t>Фонд заработной платы</w:t>
            </w:r>
          </w:p>
        </w:tc>
        <w:tc>
          <w:tcPr>
            <w:tcW w:w="1065" w:type="dxa"/>
          </w:tcPr>
          <w:p w:rsidR="00057734" w:rsidRDefault="00B96C0E">
            <w:pPr>
              <w:jc w:val="right"/>
              <w:rPr>
                <w:sz w:val="26"/>
                <w:szCs w:val="26"/>
              </w:rPr>
            </w:pPr>
            <w:r>
              <w:rPr>
                <w:sz w:val="26"/>
                <w:szCs w:val="26"/>
              </w:rPr>
              <w:t>279,4</w:t>
            </w:r>
          </w:p>
        </w:tc>
        <w:tc>
          <w:tcPr>
            <w:tcW w:w="947" w:type="dxa"/>
          </w:tcPr>
          <w:p w:rsidR="00057734" w:rsidRDefault="00B96C0E">
            <w:pPr>
              <w:jc w:val="right"/>
              <w:rPr>
                <w:sz w:val="26"/>
                <w:szCs w:val="26"/>
              </w:rPr>
            </w:pPr>
            <w:r>
              <w:rPr>
                <w:sz w:val="26"/>
                <w:szCs w:val="26"/>
              </w:rPr>
              <w:t>288,4</w:t>
            </w:r>
          </w:p>
        </w:tc>
        <w:tc>
          <w:tcPr>
            <w:tcW w:w="972" w:type="dxa"/>
          </w:tcPr>
          <w:p w:rsidR="00057734" w:rsidRDefault="00B96C0E">
            <w:pPr>
              <w:jc w:val="right"/>
              <w:rPr>
                <w:sz w:val="26"/>
                <w:szCs w:val="26"/>
              </w:rPr>
            </w:pPr>
            <w:r>
              <w:rPr>
                <w:sz w:val="26"/>
                <w:szCs w:val="26"/>
              </w:rPr>
              <w:t>303,6</w:t>
            </w:r>
          </w:p>
        </w:tc>
        <w:tc>
          <w:tcPr>
            <w:tcW w:w="952" w:type="dxa"/>
          </w:tcPr>
          <w:p w:rsidR="00057734" w:rsidRDefault="00B96C0E">
            <w:pPr>
              <w:jc w:val="right"/>
              <w:rPr>
                <w:sz w:val="26"/>
                <w:szCs w:val="26"/>
              </w:rPr>
            </w:pPr>
            <w:r>
              <w:rPr>
                <w:sz w:val="26"/>
                <w:szCs w:val="26"/>
              </w:rPr>
              <w:t>315,7</w:t>
            </w:r>
          </w:p>
        </w:tc>
        <w:tc>
          <w:tcPr>
            <w:tcW w:w="1040" w:type="dxa"/>
          </w:tcPr>
          <w:p w:rsidR="00057734" w:rsidRDefault="00B96C0E">
            <w:pPr>
              <w:jc w:val="right"/>
              <w:rPr>
                <w:sz w:val="26"/>
                <w:szCs w:val="26"/>
              </w:rPr>
            </w:pPr>
            <w:r>
              <w:rPr>
                <w:sz w:val="26"/>
                <w:szCs w:val="26"/>
              </w:rPr>
              <w:t>328,3</w:t>
            </w:r>
          </w:p>
        </w:tc>
        <w:tc>
          <w:tcPr>
            <w:tcW w:w="952" w:type="dxa"/>
          </w:tcPr>
          <w:p w:rsidR="00057734" w:rsidRDefault="00B96C0E">
            <w:pPr>
              <w:jc w:val="right"/>
              <w:rPr>
                <w:sz w:val="26"/>
                <w:szCs w:val="26"/>
              </w:rPr>
            </w:pPr>
            <w:r>
              <w:rPr>
                <w:sz w:val="26"/>
                <w:szCs w:val="26"/>
              </w:rPr>
              <w:t>341,4</w:t>
            </w:r>
          </w:p>
        </w:tc>
        <w:tc>
          <w:tcPr>
            <w:tcW w:w="916" w:type="dxa"/>
          </w:tcPr>
          <w:p w:rsidR="00057734" w:rsidRDefault="00B96C0E">
            <w:pPr>
              <w:jc w:val="right"/>
              <w:rPr>
                <w:sz w:val="26"/>
                <w:szCs w:val="26"/>
              </w:rPr>
            </w:pPr>
            <w:r>
              <w:rPr>
                <w:sz w:val="26"/>
                <w:szCs w:val="26"/>
              </w:rPr>
              <w:t>355,0</w:t>
            </w:r>
          </w:p>
        </w:tc>
        <w:tc>
          <w:tcPr>
            <w:tcW w:w="943" w:type="dxa"/>
          </w:tcPr>
          <w:p w:rsidR="00057734" w:rsidRDefault="00B96C0E">
            <w:pPr>
              <w:jc w:val="right"/>
              <w:rPr>
                <w:sz w:val="26"/>
                <w:szCs w:val="26"/>
              </w:rPr>
            </w:pPr>
            <w:r>
              <w:rPr>
                <w:sz w:val="26"/>
                <w:szCs w:val="26"/>
              </w:rPr>
              <w:t>369,2</w:t>
            </w:r>
          </w:p>
        </w:tc>
        <w:tc>
          <w:tcPr>
            <w:tcW w:w="976" w:type="dxa"/>
          </w:tcPr>
          <w:p w:rsidR="00057734" w:rsidRDefault="00B96C0E">
            <w:pPr>
              <w:jc w:val="right"/>
              <w:rPr>
                <w:sz w:val="26"/>
                <w:szCs w:val="26"/>
              </w:rPr>
            </w:pPr>
            <w:r>
              <w:rPr>
                <w:sz w:val="26"/>
                <w:szCs w:val="26"/>
              </w:rPr>
              <w:t>384,0</w:t>
            </w:r>
          </w:p>
        </w:tc>
        <w:tc>
          <w:tcPr>
            <w:tcW w:w="975" w:type="dxa"/>
          </w:tcPr>
          <w:p w:rsidR="00057734" w:rsidRDefault="00B96C0E">
            <w:pPr>
              <w:jc w:val="right"/>
              <w:rPr>
                <w:sz w:val="26"/>
                <w:szCs w:val="26"/>
              </w:rPr>
            </w:pPr>
            <w:r>
              <w:rPr>
                <w:sz w:val="26"/>
                <w:szCs w:val="26"/>
              </w:rPr>
              <w:t>399,0</w:t>
            </w:r>
          </w:p>
        </w:tc>
        <w:tc>
          <w:tcPr>
            <w:tcW w:w="974" w:type="dxa"/>
          </w:tcPr>
          <w:p w:rsidR="00057734" w:rsidRDefault="00B96C0E">
            <w:pPr>
              <w:jc w:val="right"/>
              <w:rPr>
                <w:sz w:val="26"/>
                <w:szCs w:val="26"/>
              </w:rPr>
            </w:pPr>
            <w:r>
              <w:rPr>
                <w:sz w:val="26"/>
                <w:szCs w:val="26"/>
              </w:rPr>
              <w:t>415,0</w:t>
            </w:r>
          </w:p>
        </w:tc>
      </w:tr>
      <w:tr w:rsidR="00057734" w:rsidTr="0041239A">
        <w:tc>
          <w:tcPr>
            <w:tcW w:w="4132" w:type="dxa"/>
          </w:tcPr>
          <w:p w:rsidR="00057734" w:rsidRDefault="00B96C0E">
            <w:pPr>
              <w:rPr>
                <w:sz w:val="26"/>
                <w:szCs w:val="26"/>
              </w:rPr>
            </w:pPr>
            <w:r>
              <w:rPr>
                <w:sz w:val="26"/>
                <w:szCs w:val="26"/>
              </w:rPr>
              <w:t>Прибыль прибыльных предприятий</w:t>
            </w:r>
          </w:p>
        </w:tc>
        <w:tc>
          <w:tcPr>
            <w:tcW w:w="1065" w:type="dxa"/>
            <w:vAlign w:val="center"/>
          </w:tcPr>
          <w:p w:rsidR="00057734" w:rsidRDefault="00B96C0E">
            <w:pPr>
              <w:jc w:val="center"/>
              <w:rPr>
                <w:sz w:val="26"/>
                <w:szCs w:val="26"/>
              </w:rPr>
            </w:pPr>
            <w:r>
              <w:rPr>
                <w:sz w:val="26"/>
                <w:szCs w:val="26"/>
              </w:rPr>
              <w:t>51,525</w:t>
            </w:r>
          </w:p>
        </w:tc>
        <w:tc>
          <w:tcPr>
            <w:tcW w:w="947" w:type="dxa"/>
            <w:vAlign w:val="center"/>
          </w:tcPr>
          <w:p w:rsidR="00057734" w:rsidRDefault="00B96C0E">
            <w:pPr>
              <w:jc w:val="center"/>
              <w:rPr>
                <w:sz w:val="26"/>
                <w:szCs w:val="26"/>
              </w:rPr>
            </w:pPr>
            <w:r>
              <w:rPr>
                <w:sz w:val="26"/>
                <w:szCs w:val="26"/>
              </w:rPr>
              <w:t>55,789</w:t>
            </w:r>
          </w:p>
        </w:tc>
        <w:tc>
          <w:tcPr>
            <w:tcW w:w="972" w:type="dxa"/>
            <w:vAlign w:val="center"/>
          </w:tcPr>
          <w:p w:rsidR="00057734" w:rsidRDefault="00B96C0E">
            <w:pPr>
              <w:jc w:val="center"/>
              <w:rPr>
                <w:sz w:val="26"/>
                <w:szCs w:val="26"/>
              </w:rPr>
            </w:pPr>
            <w:r>
              <w:rPr>
                <w:sz w:val="26"/>
                <w:szCs w:val="26"/>
              </w:rPr>
              <w:t>59,261</w:t>
            </w:r>
          </w:p>
        </w:tc>
        <w:tc>
          <w:tcPr>
            <w:tcW w:w="952" w:type="dxa"/>
          </w:tcPr>
          <w:p w:rsidR="00057734" w:rsidRDefault="00B96C0E">
            <w:pPr>
              <w:jc w:val="right"/>
              <w:rPr>
                <w:sz w:val="26"/>
                <w:szCs w:val="26"/>
              </w:rPr>
            </w:pPr>
            <w:r>
              <w:rPr>
                <w:sz w:val="26"/>
                <w:szCs w:val="26"/>
              </w:rPr>
              <w:t>61,63</w:t>
            </w:r>
          </w:p>
        </w:tc>
        <w:tc>
          <w:tcPr>
            <w:tcW w:w="1040" w:type="dxa"/>
          </w:tcPr>
          <w:p w:rsidR="00057734" w:rsidRDefault="00B96C0E">
            <w:pPr>
              <w:jc w:val="right"/>
              <w:rPr>
                <w:sz w:val="26"/>
                <w:szCs w:val="26"/>
              </w:rPr>
            </w:pPr>
            <w:r>
              <w:rPr>
                <w:sz w:val="26"/>
                <w:szCs w:val="26"/>
              </w:rPr>
              <w:t>64,1</w:t>
            </w:r>
          </w:p>
        </w:tc>
        <w:tc>
          <w:tcPr>
            <w:tcW w:w="952" w:type="dxa"/>
          </w:tcPr>
          <w:p w:rsidR="00057734" w:rsidRDefault="00B96C0E">
            <w:pPr>
              <w:jc w:val="right"/>
              <w:rPr>
                <w:sz w:val="26"/>
                <w:szCs w:val="26"/>
              </w:rPr>
            </w:pPr>
            <w:r>
              <w:rPr>
                <w:sz w:val="26"/>
                <w:szCs w:val="26"/>
              </w:rPr>
              <w:t>66,7</w:t>
            </w:r>
          </w:p>
        </w:tc>
        <w:tc>
          <w:tcPr>
            <w:tcW w:w="916" w:type="dxa"/>
          </w:tcPr>
          <w:p w:rsidR="00057734" w:rsidRDefault="00B96C0E">
            <w:pPr>
              <w:jc w:val="right"/>
              <w:rPr>
                <w:sz w:val="26"/>
                <w:szCs w:val="26"/>
              </w:rPr>
            </w:pPr>
            <w:r>
              <w:rPr>
                <w:sz w:val="26"/>
                <w:szCs w:val="26"/>
              </w:rPr>
              <w:t>69,4</w:t>
            </w:r>
          </w:p>
        </w:tc>
        <w:tc>
          <w:tcPr>
            <w:tcW w:w="943" w:type="dxa"/>
          </w:tcPr>
          <w:p w:rsidR="00057734" w:rsidRDefault="00B96C0E">
            <w:pPr>
              <w:jc w:val="right"/>
              <w:rPr>
                <w:sz w:val="26"/>
                <w:szCs w:val="26"/>
              </w:rPr>
            </w:pPr>
            <w:r>
              <w:rPr>
                <w:sz w:val="26"/>
                <w:szCs w:val="26"/>
              </w:rPr>
              <w:t>72,2</w:t>
            </w:r>
          </w:p>
        </w:tc>
        <w:tc>
          <w:tcPr>
            <w:tcW w:w="976" w:type="dxa"/>
          </w:tcPr>
          <w:p w:rsidR="00057734" w:rsidRDefault="00B96C0E">
            <w:pPr>
              <w:jc w:val="right"/>
              <w:rPr>
                <w:sz w:val="26"/>
                <w:szCs w:val="26"/>
              </w:rPr>
            </w:pPr>
            <w:r>
              <w:rPr>
                <w:sz w:val="26"/>
                <w:szCs w:val="26"/>
              </w:rPr>
              <w:t>75,1</w:t>
            </w:r>
          </w:p>
        </w:tc>
        <w:tc>
          <w:tcPr>
            <w:tcW w:w="975" w:type="dxa"/>
          </w:tcPr>
          <w:p w:rsidR="00057734" w:rsidRDefault="00B96C0E">
            <w:pPr>
              <w:jc w:val="right"/>
              <w:rPr>
                <w:sz w:val="26"/>
                <w:szCs w:val="26"/>
              </w:rPr>
            </w:pPr>
            <w:r>
              <w:rPr>
                <w:sz w:val="26"/>
                <w:szCs w:val="26"/>
              </w:rPr>
              <w:t>78,1</w:t>
            </w:r>
          </w:p>
        </w:tc>
        <w:tc>
          <w:tcPr>
            <w:tcW w:w="974" w:type="dxa"/>
          </w:tcPr>
          <w:p w:rsidR="00057734" w:rsidRDefault="00B96C0E">
            <w:pPr>
              <w:jc w:val="right"/>
              <w:rPr>
                <w:sz w:val="26"/>
                <w:szCs w:val="26"/>
              </w:rPr>
            </w:pPr>
            <w:r>
              <w:rPr>
                <w:sz w:val="26"/>
                <w:szCs w:val="26"/>
              </w:rPr>
              <w:t>81,2</w:t>
            </w:r>
          </w:p>
        </w:tc>
      </w:tr>
    </w:tbl>
    <w:p w:rsidR="00057734" w:rsidRDefault="00057734">
      <w:pPr>
        <w:autoSpaceDE w:val="0"/>
        <w:autoSpaceDN w:val="0"/>
        <w:adjustRightInd w:val="0"/>
        <w:ind w:firstLine="680"/>
        <w:jc w:val="center"/>
        <w:rPr>
          <w:sz w:val="26"/>
          <w:szCs w:val="26"/>
        </w:rPr>
      </w:pPr>
    </w:p>
    <w:p w:rsidR="00057734" w:rsidRDefault="00057734">
      <w:pPr>
        <w:autoSpaceDE w:val="0"/>
        <w:autoSpaceDN w:val="0"/>
        <w:adjustRightInd w:val="0"/>
        <w:ind w:firstLine="680"/>
        <w:jc w:val="center"/>
        <w:rPr>
          <w:sz w:val="26"/>
          <w:szCs w:val="26"/>
        </w:rPr>
      </w:pPr>
    </w:p>
    <w:p w:rsidR="00057734" w:rsidRDefault="00B96C0E" w:rsidP="00641AB0">
      <w:pPr>
        <w:pageBreakBefore/>
        <w:widowControl w:val="0"/>
        <w:autoSpaceDE w:val="0"/>
        <w:autoSpaceDN w:val="0"/>
        <w:adjustRightInd w:val="0"/>
        <w:outlineLvl w:val="2"/>
        <w:rPr>
          <w:sz w:val="26"/>
          <w:szCs w:val="26"/>
        </w:rPr>
      </w:pPr>
      <w:bookmarkStart w:id="1" w:name="_Hlk35328039"/>
      <w:r>
        <w:rPr>
          <w:sz w:val="26"/>
          <w:szCs w:val="26"/>
        </w:rPr>
        <w:lastRenderedPageBreak/>
        <w:t xml:space="preserve">2. Прогноз основных характеристик бюджета </w:t>
      </w:r>
      <w:proofErr w:type="spellStart"/>
      <w:r>
        <w:rPr>
          <w:sz w:val="26"/>
          <w:szCs w:val="26"/>
        </w:rPr>
        <w:t>Мокробатайского</w:t>
      </w:r>
      <w:proofErr w:type="spellEnd"/>
      <w:r>
        <w:rPr>
          <w:sz w:val="26"/>
          <w:szCs w:val="26"/>
        </w:rPr>
        <w:t xml:space="preserve"> сельского поселения </w:t>
      </w:r>
      <w:proofErr w:type="spellStart"/>
      <w:r>
        <w:rPr>
          <w:sz w:val="26"/>
          <w:szCs w:val="26"/>
        </w:rPr>
        <w:t>Кагальницкого</w:t>
      </w:r>
      <w:proofErr w:type="spellEnd"/>
      <w:r>
        <w:rPr>
          <w:sz w:val="26"/>
          <w:szCs w:val="26"/>
        </w:rPr>
        <w:t xml:space="preserve"> района</w:t>
      </w:r>
    </w:p>
    <w:p w:rsidR="00057734" w:rsidRDefault="00057734">
      <w:pPr>
        <w:widowControl w:val="0"/>
        <w:autoSpaceDE w:val="0"/>
        <w:autoSpaceDN w:val="0"/>
        <w:adjustRightInd w:val="0"/>
        <w:jc w:val="center"/>
        <w:outlineLvl w:val="2"/>
        <w:rPr>
          <w:sz w:val="26"/>
          <w:szCs w:val="26"/>
        </w:rPr>
      </w:pPr>
    </w:p>
    <w:p w:rsidR="00057734" w:rsidRDefault="00B96C0E">
      <w:pPr>
        <w:widowControl w:val="0"/>
        <w:autoSpaceDE w:val="0"/>
        <w:autoSpaceDN w:val="0"/>
        <w:adjustRightInd w:val="0"/>
        <w:jc w:val="right"/>
        <w:rPr>
          <w:sz w:val="26"/>
          <w:szCs w:val="26"/>
        </w:rPr>
      </w:pPr>
      <w:r>
        <w:rPr>
          <w:sz w:val="26"/>
          <w:szCs w:val="26"/>
        </w:rPr>
        <w:t>(тыс. рублей)</w:t>
      </w:r>
    </w:p>
    <w:tbl>
      <w:tblPr>
        <w:tblStyle w:val="af"/>
        <w:tblW w:w="15276" w:type="dxa"/>
        <w:tblLayout w:type="fixed"/>
        <w:tblLook w:val="04A0" w:firstRow="1" w:lastRow="0" w:firstColumn="1" w:lastColumn="0" w:noHBand="0" w:noVBand="1"/>
      </w:tblPr>
      <w:tblGrid>
        <w:gridCol w:w="4077"/>
        <w:gridCol w:w="1134"/>
        <w:gridCol w:w="993"/>
        <w:gridCol w:w="992"/>
        <w:gridCol w:w="992"/>
        <w:gridCol w:w="992"/>
        <w:gridCol w:w="993"/>
        <w:gridCol w:w="992"/>
        <w:gridCol w:w="992"/>
        <w:gridCol w:w="992"/>
        <w:gridCol w:w="959"/>
        <w:gridCol w:w="34"/>
        <w:gridCol w:w="1134"/>
      </w:tblGrid>
      <w:tr w:rsidR="00057734" w:rsidTr="007A3472">
        <w:tc>
          <w:tcPr>
            <w:tcW w:w="4077" w:type="dxa"/>
            <w:vMerge w:val="restart"/>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Наименование показателя</w:t>
            </w:r>
          </w:p>
        </w:tc>
        <w:tc>
          <w:tcPr>
            <w:tcW w:w="11199" w:type="dxa"/>
            <w:gridSpan w:val="12"/>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Год периода прогнозирования</w:t>
            </w:r>
          </w:p>
        </w:tc>
      </w:tr>
      <w:tr w:rsidR="00057734" w:rsidTr="007A3472">
        <w:tc>
          <w:tcPr>
            <w:tcW w:w="4077" w:type="dxa"/>
            <w:vMerge/>
          </w:tcPr>
          <w:p w:rsidR="00057734" w:rsidRDefault="00057734">
            <w:pPr>
              <w:widowControl w:val="0"/>
              <w:autoSpaceDE w:val="0"/>
              <w:autoSpaceDN w:val="0"/>
              <w:adjustRightInd w:val="0"/>
              <w:spacing w:line="360" w:lineRule="auto"/>
              <w:jc w:val="center"/>
              <w:outlineLvl w:val="3"/>
              <w:rPr>
                <w:b/>
                <w:sz w:val="26"/>
                <w:szCs w:val="26"/>
              </w:rPr>
            </w:pPr>
          </w:p>
        </w:tc>
        <w:tc>
          <w:tcPr>
            <w:tcW w:w="1134"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2020</w:t>
            </w:r>
          </w:p>
        </w:tc>
        <w:tc>
          <w:tcPr>
            <w:tcW w:w="993"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2021</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2022</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2023</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2024</w:t>
            </w:r>
          </w:p>
        </w:tc>
        <w:tc>
          <w:tcPr>
            <w:tcW w:w="993"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2025</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2026</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2027</w:t>
            </w:r>
          </w:p>
        </w:tc>
        <w:tc>
          <w:tcPr>
            <w:tcW w:w="992"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2028</w:t>
            </w:r>
          </w:p>
        </w:tc>
        <w:tc>
          <w:tcPr>
            <w:tcW w:w="959" w:type="dxa"/>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2029</w:t>
            </w:r>
          </w:p>
        </w:tc>
        <w:tc>
          <w:tcPr>
            <w:tcW w:w="1168" w:type="dxa"/>
            <w:gridSpan w:val="2"/>
          </w:tcPr>
          <w:p w:rsidR="00057734" w:rsidRDefault="00B96C0E">
            <w:pPr>
              <w:widowControl w:val="0"/>
              <w:autoSpaceDE w:val="0"/>
              <w:autoSpaceDN w:val="0"/>
              <w:adjustRightInd w:val="0"/>
              <w:spacing w:line="360" w:lineRule="auto"/>
              <w:jc w:val="center"/>
              <w:outlineLvl w:val="3"/>
              <w:rPr>
                <w:b/>
                <w:sz w:val="26"/>
                <w:szCs w:val="26"/>
              </w:rPr>
            </w:pPr>
            <w:r>
              <w:rPr>
                <w:b/>
                <w:sz w:val="26"/>
                <w:szCs w:val="26"/>
              </w:rPr>
              <w:t>2030</w:t>
            </w:r>
          </w:p>
        </w:tc>
      </w:tr>
      <w:tr w:rsidR="00057734" w:rsidTr="007A3472">
        <w:trPr>
          <w:trHeight w:val="225"/>
        </w:trPr>
        <w:tc>
          <w:tcPr>
            <w:tcW w:w="4077"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1</w:t>
            </w:r>
          </w:p>
        </w:tc>
        <w:tc>
          <w:tcPr>
            <w:tcW w:w="1134"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2</w:t>
            </w:r>
          </w:p>
        </w:tc>
        <w:tc>
          <w:tcPr>
            <w:tcW w:w="993"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3</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4</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5</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6</w:t>
            </w:r>
          </w:p>
        </w:tc>
        <w:tc>
          <w:tcPr>
            <w:tcW w:w="993"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7</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8</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9</w:t>
            </w:r>
          </w:p>
        </w:tc>
        <w:tc>
          <w:tcPr>
            <w:tcW w:w="992"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10</w:t>
            </w:r>
          </w:p>
        </w:tc>
        <w:tc>
          <w:tcPr>
            <w:tcW w:w="959"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11</w:t>
            </w:r>
          </w:p>
        </w:tc>
        <w:tc>
          <w:tcPr>
            <w:tcW w:w="1168" w:type="dxa"/>
            <w:gridSpan w:val="2"/>
          </w:tcPr>
          <w:p w:rsidR="00057734" w:rsidRDefault="00B96C0E">
            <w:pPr>
              <w:widowControl w:val="0"/>
              <w:autoSpaceDE w:val="0"/>
              <w:autoSpaceDN w:val="0"/>
              <w:adjustRightInd w:val="0"/>
              <w:spacing w:line="360" w:lineRule="auto"/>
              <w:jc w:val="center"/>
              <w:outlineLvl w:val="3"/>
              <w:rPr>
                <w:sz w:val="26"/>
                <w:szCs w:val="26"/>
              </w:rPr>
            </w:pPr>
            <w:r>
              <w:rPr>
                <w:sz w:val="26"/>
                <w:szCs w:val="26"/>
              </w:rPr>
              <w:t>12</w:t>
            </w:r>
          </w:p>
        </w:tc>
      </w:tr>
      <w:tr w:rsidR="00057734" w:rsidTr="007A3472">
        <w:tc>
          <w:tcPr>
            <w:tcW w:w="15276" w:type="dxa"/>
            <w:gridSpan w:val="13"/>
          </w:tcPr>
          <w:p w:rsidR="00057734" w:rsidRDefault="00B96C0E">
            <w:pPr>
              <w:widowControl w:val="0"/>
              <w:autoSpaceDE w:val="0"/>
              <w:autoSpaceDN w:val="0"/>
              <w:adjustRightInd w:val="0"/>
              <w:spacing w:line="360" w:lineRule="auto"/>
              <w:jc w:val="center"/>
              <w:outlineLvl w:val="3"/>
              <w:rPr>
                <w:b/>
                <w:sz w:val="26"/>
                <w:szCs w:val="26"/>
              </w:rPr>
            </w:pPr>
            <w:proofErr w:type="gramStart"/>
            <w:r>
              <w:rPr>
                <w:b/>
                <w:sz w:val="26"/>
                <w:szCs w:val="26"/>
              </w:rPr>
              <w:t>Показатели  бюджета</w:t>
            </w:r>
            <w:proofErr w:type="gramEnd"/>
            <w:r>
              <w:rPr>
                <w:b/>
                <w:sz w:val="26"/>
                <w:szCs w:val="26"/>
              </w:rPr>
              <w:t xml:space="preserve"> </w:t>
            </w:r>
            <w:proofErr w:type="spellStart"/>
            <w:r>
              <w:rPr>
                <w:b/>
                <w:sz w:val="26"/>
                <w:szCs w:val="26"/>
              </w:rPr>
              <w:t>Мокробатайского</w:t>
            </w:r>
            <w:proofErr w:type="spellEnd"/>
            <w:r>
              <w:rPr>
                <w:b/>
                <w:sz w:val="26"/>
                <w:szCs w:val="26"/>
              </w:rPr>
              <w:t xml:space="preserve"> сельского поселения </w:t>
            </w:r>
            <w:proofErr w:type="spellStart"/>
            <w:r>
              <w:rPr>
                <w:b/>
                <w:sz w:val="26"/>
                <w:szCs w:val="26"/>
              </w:rPr>
              <w:t>Кагальницкого</w:t>
            </w:r>
            <w:proofErr w:type="spellEnd"/>
            <w:r>
              <w:rPr>
                <w:b/>
                <w:sz w:val="26"/>
                <w:szCs w:val="26"/>
              </w:rPr>
              <w:t xml:space="preserve"> района</w:t>
            </w:r>
          </w:p>
        </w:tc>
      </w:tr>
      <w:tr w:rsidR="00057734" w:rsidTr="007A3472">
        <w:tc>
          <w:tcPr>
            <w:tcW w:w="4077"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Доходы, в том числе:</w:t>
            </w:r>
          </w:p>
        </w:tc>
        <w:tc>
          <w:tcPr>
            <w:tcW w:w="1134" w:type="dxa"/>
          </w:tcPr>
          <w:p w:rsidR="00057734" w:rsidRDefault="00B96C0E">
            <w:pPr>
              <w:shd w:val="clear" w:color="auto" w:fill="FFFFFF"/>
              <w:spacing w:line="254" w:lineRule="auto"/>
              <w:jc w:val="center"/>
              <w:rPr>
                <w:sz w:val="26"/>
                <w:szCs w:val="26"/>
              </w:rPr>
            </w:pPr>
            <w:r>
              <w:rPr>
                <w:rFonts w:eastAsiaTheme="minorHAnsi"/>
                <w:bCs/>
                <w:kern w:val="2"/>
                <w:sz w:val="26"/>
                <w:szCs w:val="26"/>
                <w:lang w:eastAsia="en-US"/>
              </w:rPr>
              <w:t>10151,4</w:t>
            </w:r>
          </w:p>
        </w:tc>
        <w:tc>
          <w:tcPr>
            <w:tcW w:w="993" w:type="dxa"/>
          </w:tcPr>
          <w:p w:rsidR="00057734" w:rsidRDefault="00B96C0E">
            <w:pPr>
              <w:shd w:val="clear" w:color="auto" w:fill="FFFFFF"/>
              <w:spacing w:line="254" w:lineRule="auto"/>
              <w:jc w:val="center"/>
              <w:rPr>
                <w:sz w:val="26"/>
                <w:szCs w:val="26"/>
              </w:rPr>
            </w:pPr>
            <w:r>
              <w:rPr>
                <w:rFonts w:eastAsiaTheme="minorHAnsi"/>
                <w:bCs/>
                <w:kern w:val="2"/>
                <w:sz w:val="26"/>
                <w:szCs w:val="26"/>
                <w:lang w:eastAsia="en-US"/>
              </w:rPr>
              <w:t>7232,6</w:t>
            </w:r>
          </w:p>
        </w:tc>
        <w:tc>
          <w:tcPr>
            <w:tcW w:w="992" w:type="dxa"/>
          </w:tcPr>
          <w:p w:rsidR="00057734" w:rsidRDefault="00B96C0E">
            <w:pPr>
              <w:shd w:val="clear" w:color="auto" w:fill="FFFFFF"/>
              <w:spacing w:line="254" w:lineRule="auto"/>
              <w:jc w:val="center"/>
              <w:rPr>
                <w:rFonts w:eastAsiaTheme="minorHAnsi"/>
                <w:bCs/>
                <w:kern w:val="2"/>
                <w:sz w:val="26"/>
                <w:szCs w:val="26"/>
                <w:lang w:eastAsia="en-US"/>
              </w:rPr>
            </w:pPr>
            <w:r>
              <w:rPr>
                <w:rFonts w:eastAsiaTheme="minorHAnsi"/>
                <w:bCs/>
                <w:kern w:val="2"/>
                <w:sz w:val="26"/>
                <w:szCs w:val="26"/>
                <w:lang w:eastAsia="en-US"/>
              </w:rPr>
              <w:t>7502,7</w:t>
            </w:r>
          </w:p>
          <w:p w:rsidR="00057734" w:rsidRDefault="00057734">
            <w:pPr>
              <w:shd w:val="clear" w:color="auto" w:fill="FFFFFF"/>
              <w:spacing w:line="254" w:lineRule="auto"/>
              <w:jc w:val="center"/>
              <w:rPr>
                <w:sz w:val="26"/>
                <w:szCs w:val="26"/>
              </w:rPr>
            </w:pPr>
          </w:p>
        </w:tc>
        <w:tc>
          <w:tcPr>
            <w:tcW w:w="992" w:type="dxa"/>
          </w:tcPr>
          <w:p w:rsidR="00057734" w:rsidRDefault="007A3472">
            <w:pPr>
              <w:shd w:val="clear" w:color="auto" w:fill="FFFFFF"/>
              <w:spacing w:line="254" w:lineRule="auto"/>
              <w:jc w:val="center"/>
              <w:rPr>
                <w:color w:val="000000"/>
                <w:sz w:val="26"/>
                <w:szCs w:val="26"/>
              </w:rPr>
            </w:pPr>
            <w:r>
              <w:rPr>
                <w:rFonts w:eastAsiaTheme="minorHAnsi"/>
                <w:bCs/>
                <w:kern w:val="2"/>
                <w:sz w:val="26"/>
                <w:szCs w:val="26"/>
                <w:lang w:eastAsia="en-US"/>
              </w:rPr>
              <w:t>6206,5</w:t>
            </w:r>
          </w:p>
        </w:tc>
        <w:tc>
          <w:tcPr>
            <w:tcW w:w="992" w:type="dxa"/>
          </w:tcPr>
          <w:p w:rsidR="00057734" w:rsidRDefault="007A3472">
            <w:pPr>
              <w:jc w:val="right"/>
              <w:rPr>
                <w:color w:val="000000"/>
                <w:sz w:val="26"/>
                <w:szCs w:val="26"/>
              </w:rPr>
            </w:pPr>
            <w:r>
              <w:rPr>
                <w:color w:val="000000"/>
                <w:sz w:val="26"/>
                <w:szCs w:val="26"/>
              </w:rPr>
              <w:t>6446,0</w:t>
            </w:r>
          </w:p>
        </w:tc>
        <w:tc>
          <w:tcPr>
            <w:tcW w:w="993" w:type="dxa"/>
          </w:tcPr>
          <w:p w:rsidR="00057734" w:rsidRDefault="007A3472">
            <w:pPr>
              <w:jc w:val="right"/>
              <w:rPr>
                <w:color w:val="000000"/>
                <w:sz w:val="26"/>
                <w:szCs w:val="26"/>
              </w:rPr>
            </w:pPr>
            <w:r>
              <w:rPr>
                <w:color w:val="000000"/>
                <w:sz w:val="26"/>
                <w:szCs w:val="26"/>
              </w:rPr>
              <w:t>6695,0</w:t>
            </w:r>
          </w:p>
        </w:tc>
        <w:tc>
          <w:tcPr>
            <w:tcW w:w="992" w:type="dxa"/>
          </w:tcPr>
          <w:p w:rsidR="00057734" w:rsidRDefault="007A3472">
            <w:pPr>
              <w:jc w:val="right"/>
              <w:rPr>
                <w:color w:val="000000"/>
                <w:sz w:val="26"/>
                <w:szCs w:val="26"/>
              </w:rPr>
            </w:pPr>
            <w:r>
              <w:rPr>
                <w:color w:val="000000"/>
                <w:sz w:val="26"/>
                <w:szCs w:val="26"/>
              </w:rPr>
              <w:t>6954,0</w:t>
            </w:r>
          </w:p>
        </w:tc>
        <w:tc>
          <w:tcPr>
            <w:tcW w:w="992" w:type="dxa"/>
          </w:tcPr>
          <w:p w:rsidR="00057734" w:rsidRDefault="007A3472">
            <w:pPr>
              <w:jc w:val="right"/>
              <w:rPr>
                <w:color w:val="000000"/>
                <w:sz w:val="26"/>
                <w:szCs w:val="26"/>
              </w:rPr>
            </w:pPr>
            <w:r>
              <w:rPr>
                <w:color w:val="000000"/>
                <w:sz w:val="26"/>
                <w:szCs w:val="26"/>
              </w:rPr>
              <w:t>7223,3</w:t>
            </w:r>
          </w:p>
        </w:tc>
        <w:tc>
          <w:tcPr>
            <w:tcW w:w="992" w:type="dxa"/>
          </w:tcPr>
          <w:p w:rsidR="00057734" w:rsidRDefault="007A3472">
            <w:pPr>
              <w:jc w:val="right"/>
              <w:rPr>
                <w:color w:val="000000"/>
                <w:sz w:val="26"/>
                <w:szCs w:val="26"/>
              </w:rPr>
            </w:pPr>
            <w:r>
              <w:rPr>
                <w:color w:val="000000"/>
                <w:sz w:val="26"/>
                <w:szCs w:val="26"/>
              </w:rPr>
              <w:t>7503,5</w:t>
            </w:r>
          </w:p>
        </w:tc>
        <w:tc>
          <w:tcPr>
            <w:tcW w:w="993" w:type="dxa"/>
            <w:gridSpan w:val="2"/>
          </w:tcPr>
          <w:p w:rsidR="00057734" w:rsidRDefault="007A3472">
            <w:pPr>
              <w:jc w:val="right"/>
              <w:rPr>
                <w:color w:val="000000"/>
                <w:sz w:val="26"/>
                <w:szCs w:val="26"/>
              </w:rPr>
            </w:pPr>
            <w:r>
              <w:rPr>
                <w:color w:val="000000"/>
                <w:sz w:val="26"/>
                <w:szCs w:val="26"/>
              </w:rPr>
              <w:t>7794,8</w:t>
            </w:r>
          </w:p>
        </w:tc>
        <w:tc>
          <w:tcPr>
            <w:tcW w:w="1134" w:type="dxa"/>
          </w:tcPr>
          <w:p w:rsidR="00057734" w:rsidRDefault="007A3472">
            <w:pPr>
              <w:jc w:val="right"/>
              <w:rPr>
                <w:color w:val="000000"/>
                <w:sz w:val="26"/>
                <w:szCs w:val="26"/>
              </w:rPr>
            </w:pPr>
            <w:r>
              <w:rPr>
                <w:color w:val="000000"/>
                <w:sz w:val="26"/>
                <w:szCs w:val="26"/>
              </w:rPr>
              <w:t>8097,8</w:t>
            </w:r>
          </w:p>
        </w:tc>
      </w:tr>
      <w:tr w:rsidR="00057734" w:rsidTr="007A3472">
        <w:tc>
          <w:tcPr>
            <w:tcW w:w="4077"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налоговые и неналоговые доходы</w:t>
            </w:r>
          </w:p>
        </w:tc>
        <w:tc>
          <w:tcPr>
            <w:tcW w:w="1134" w:type="dxa"/>
          </w:tcPr>
          <w:p w:rsidR="00057734" w:rsidRDefault="00B96C0E">
            <w:pPr>
              <w:shd w:val="clear" w:color="auto" w:fill="FFFFFF"/>
              <w:spacing w:line="254" w:lineRule="auto"/>
              <w:jc w:val="center"/>
              <w:rPr>
                <w:sz w:val="26"/>
                <w:szCs w:val="26"/>
              </w:rPr>
            </w:pPr>
            <w:r>
              <w:rPr>
                <w:rFonts w:eastAsiaTheme="minorHAnsi"/>
                <w:bCs/>
                <w:kern w:val="2"/>
                <w:sz w:val="26"/>
                <w:szCs w:val="26"/>
                <w:lang w:eastAsia="en-US"/>
              </w:rPr>
              <w:t>5561,3</w:t>
            </w:r>
          </w:p>
        </w:tc>
        <w:tc>
          <w:tcPr>
            <w:tcW w:w="993" w:type="dxa"/>
          </w:tcPr>
          <w:p w:rsidR="00057734" w:rsidRDefault="00B96C0E">
            <w:pPr>
              <w:shd w:val="clear" w:color="auto" w:fill="FFFFFF"/>
              <w:spacing w:line="254" w:lineRule="auto"/>
              <w:jc w:val="center"/>
              <w:rPr>
                <w:sz w:val="26"/>
                <w:szCs w:val="26"/>
              </w:rPr>
            </w:pPr>
            <w:r>
              <w:rPr>
                <w:rFonts w:eastAsiaTheme="minorHAnsi"/>
                <w:bCs/>
                <w:kern w:val="2"/>
                <w:sz w:val="26"/>
                <w:szCs w:val="26"/>
                <w:lang w:eastAsia="en-US"/>
              </w:rPr>
              <w:t>5605,7</w:t>
            </w:r>
          </w:p>
        </w:tc>
        <w:tc>
          <w:tcPr>
            <w:tcW w:w="992" w:type="dxa"/>
          </w:tcPr>
          <w:p w:rsidR="00057734" w:rsidRDefault="00B96C0E">
            <w:pPr>
              <w:shd w:val="clear" w:color="auto" w:fill="FFFFFF"/>
              <w:spacing w:line="254" w:lineRule="auto"/>
              <w:jc w:val="center"/>
              <w:rPr>
                <w:sz w:val="26"/>
                <w:szCs w:val="26"/>
              </w:rPr>
            </w:pPr>
            <w:r>
              <w:rPr>
                <w:rFonts w:eastAsiaTheme="minorHAnsi"/>
                <w:bCs/>
                <w:kern w:val="2"/>
                <w:sz w:val="26"/>
                <w:szCs w:val="26"/>
                <w:lang w:eastAsia="en-US"/>
              </w:rPr>
              <w:t>5756,1</w:t>
            </w:r>
          </w:p>
        </w:tc>
        <w:tc>
          <w:tcPr>
            <w:tcW w:w="992" w:type="dxa"/>
          </w:tcPr>
          <w:p w:rsidR="00057734" w:rsidRDefault="00B96C0E">
            <w:pPr>
              <w:shd w:val="clear" w:color="auto" w:fill="FFFFFF"/>
              <w:spacing w:line="254" w:lineRule="auto"/>
              <w:jc w:val="center"/>
              <w:rPr>
                <w:color w:val="000000"/>
                <w:sz w:val="26"/>
                <w:szCs w:val="26"/>
              </w:rPr>
            </w:pPr>
            <w:r>
              <w:rPr>
                <w:rFonts w:eastAsiaTheme="minorHAnsi"/>
                <w:bCs/>
                <w:kern w:val="2"/>
                <w:sz w:val="26"/>
                <w:szCs w:val="26"/>
                <w:lang w:eastAsia="en-US"/>
              </w:rPr>
              <w:t>5986,3</w:t>
            </w:r>
          </w:p>
        </w:tc>
        <w:tc>
          <w:tcPr>
            <w:tcW w:w="992" w:type="dxa"/>
          </w:tcPr>
          <w:p w:rsidR="00057734" w:rsidRDefault="00B96C0E">
            <w:pPr>
              <w:jc w:val="right"/>
              <w:rPr>
                <w:color w:val="000000"/>
                <w:sz w:val="26"/>
                <w:szCs w:val="26"/>
              </w:rPr>
            </w:pPr>
            <w:r>
              <w:rPr>
                <w:color w:val="000000"/>
                <w:sz w:val="26"/>
                <w:szCs w:val="26"/>
              </w:rPr>
              <w:t>6225,8</w:t>
            </w:r>
          </w:p>
        </w:tc>
        <w:tc>
          <w:tcPr>
            <w:tcW w:w="993" w:type="dxa"/>
          </w:tcPr>
          <w:p w:rsidR="00057734" w:rsidRDefault="00B96C0E">
            <w:pPr>
              <w:jc w:val="right"/>
              <w:rPr>
                <w:color w:val="000000"/>
                <w:sz w:val="26"/>
                <w:szCs w:val="26"/>
              </w:rPr>
            </w:pPr>
            <w:r>
              <w:rPr>
                <w:color w:val="000000"/>
                <w:sz w:val="26"/>
                <w:szCs w:val="26"/>
              </w:rPr>
              <w:t>6474,8</w:t>
            </w:r>
          </w:p>
        </w:tc>
        <w:tc>
          <w:tcPr>
            <w:tcW w:w="992" w:type="dxa"/>
          </w:tcPr>
          <w:p w:rsidR="00057734" w:rsidRDefault="00B96C0E">
            <w:pPr>
              <w:jc w:val="right"/>
              <w:rPr>
                <w:color w:val="000000"/>
                <w:sz w:val="26"/>
                <w:szCs w:val="26"/>
              </w:rPr>
            </w:pPr>
            <w:r>
              <w:rPr>
                <w:color w:val="000000"/>
                <w:sz w:val="26"/>
                <w:szCs w:val="26"/>
              </w:rPr>
              <w:t>6733,8</w:t>
            </w:r>
          </w:p>
        </w:tc>
        <w:tc>
          <w:tcPr>
            <w:tcW w:w="992" w:type="dxa"/>
          </w:tcPr>
          <w:p w:rsidR="00057734" w:rsidRDefault="00B96C0E">
            <w:pPr>
              <w:jc w:val="right"/>
              <w:rPr>
                <w:color w:val="000000"/>
                <w:sz w:val="26"/>
                <w:szCs w:val="26"/>
              </w:rPr>
            </w:pPr>
            <w:r>
              <w:rPr>
                <w:color w:val="000000"/>
                <w:sz w:val="26"/>
                <w:szCs w:val="26"/>
              </w:rPr>
              <w:t>7003,1</w:t>
            </w:r>
          </w:p>
        </w:tc>
        <w:tc>
          <w:tcPr>
            <w:tcW w:w="992" w:type="dxa"/>
          </w:tcPr>
          <w:p w:rsidR="00057734" w:rsidRDefault="00B96C0E">
            <w:pPr>
              <w:jc w:val="right"/>
              <w:rPr>
                <w:color w:val="000000"/>
                <w:sz w:val="26"/>
                <w:szCs w:val="26"/>
              </w:rPr>
            </w:pPr>
            <w:r>
              <w:rPr>
                <w:color w:val="000000"/>
                <w:sz w:val="26"/>
                <w:szCs w:val="26"/>
              </w:rPr>
              <w:t>7283,3</w:t>
            </w:r>
          </w:p>
        </w:tc>
        <w:tc>
          <w:tcPr>
            <w:tcW w:w="993" w:type="dxa"/>
            <w:gridSpan w:val="2"/>
          </w:tcPr>
          <w:p w:rsidR="00057734" w:rsidRDefault="00B96C0E">
            <w:pPr>
              <w:jc w:val="right"/>
              <w:rPr>
                <w:color w:val="000000"/>
                <w:sz w:val="26"/>
                <w:szCs w:val="26"/>
              </w:rPr>
            </w:pPr>
            <w:r>
              <w:rPr>
                <w:color w:val="000000"/>
                <w:sz w:val="26"/>
                <w:szCs w:val="26"/>
              </w:rPr>
              <w:t>7574,6</w:t>
            </w:r>
          </w:p>
        </w:tc>
        <w:tc>
          <w:tcPr>
            <w:tcW w:w="1134" w:type="dxa"/>
          </w:tcPr>
          <w:p w:rsidR="00057734" w:rsidRDefault="00B96C0E">
            <w:pPr>
              <w:jc w:val="right"/>
              <w:rPr>
                <w:color w:val="000000"/>
                <w:sz w:val="26"/>
                <w:szCs w:val="26"/>
              </w:rPr>
            </w:pPr>
            <w:r>
              <w:rPr>
                <w:color w:val="000000"/>
                <w:sz w:val="26"/>
                <w:szCs w:val="26"/>
              </w:rPr>
              <w:t>7877,6</w:t>
            </w:r>
          </w:p>
        </w:tc>
      </w:tr>
      <w:tr w:rsidR="007A3472" w:rsidTr="007A3472">
        <w:tc>
          <w:tcPr>
            <w:tcW w:w="4077" w:type="dxa"/>
          </w:tcPr>
          <w:p w:rsidR="007A3472" w:rsidRDefault="007A3472" w:rsidP="007A3472">
            <w:pPr>
              <w:widowControl w:val="0"/>
              <w:autoSpaceDE w:val="0"/>
              <w:autoSpaceDN w:val="0"/>
              <w:adjustRightInd w:val="0"/>
              <w:spacing w:line="360" w:lineRule="auto"/>
              <w:jc w:val="center"/>
              <w:outlineLvl w:val="3"/>
              <w:rPr>
                <w:sz w:val="26"/>
                <w:szCs w:val="26"/>
              </w:rPr>
            </w:pPr>
            <w:r>
              <w:rPr>
                <w:sz w:val="26"/>
                <w:szCs w:val="26"/>
              </w:rPr>
              <w:t>безвозмездные поступления</w:t>
            </w:r>
          </w:p>
        </w:tc>
        <w:tc>
          <w:tcPr>
            <w:tcW w:w="1134"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4590,1</w:t>
            </w:r>
          </w:p>
        </w:tc>
        <w:tc>
          <w:tcPr>
            <w:tcW w:w="993"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1626,9</w:t>
            </w:r>
          </w:p>
        </w:tc>
        <w:tc>
          <w:tcPr>
            <w:tcW w:w="992" w:type="dxa"/>
          </w:tcPr>
          <w:p w:rsidR="007A3472" w:rsidRDefault="007A3472" w:rsidP="007A3472">
            <w:pPr>
              <w:shd w:val="clear" w:color="auto" w:fill="FFFFFF"/>
              <w:spacing w:line="254" w:lineRule="auto"/>
              <w:jc w:val="center"/>
              <w:rPr>
                <w:rFonts w:eastAsiaTheme="minorHAnsi"/>
                <w:bCs/>
                <w:kern w:val="2"/>
                <w:sz w:val="26"/>
                <w:szCs w:val="26"/>
                <w:lang w:eastAsia="en-US"/>
              </w:rPr>
            </w:pPr>
            <w:r>
              <w:rPr>
                <w:rFonts w:eastAsiaTheme="minorHAnsi"/>
                <w:bCs/>
                <w:kern w:val="2"/>
                <w:sz w:val="26"/>
                <w:szCs w:val="26"/>
                <w:lang w:eastAsia="en-US"/>
              </w:rPr>
              <w:t>1746,6</w:t>
            </w:r>
          </w:p>
          <w:p w:rsidR="007A3472" w:rsidRDefault="007A3472" w:rsidP="007A3472">
            <w:pPr>
              <w:shd w:val="clear" w:color="auto" w:fill="FFFFFF"/>
              <w:spacing w:line="254" w:lineRule="auto"/>
              <w:jc w:val="center"/>
              <w:rPr>
                <w:sz w:val="26"/>
                <w:szCs w:val="26"/>
              </w:rPr>
            </w:pPr>
          </w:p>
        </w:tc>
        <w:tc>
          <w:tcPr>
            <w:tcW w:w="992" w:type="dxa"/>
          </w:tcPr>
          <w:p w:rsidR="007A3472" w:rsidRDefault="007A3472" w:rsidP="007A3472">
            <w:pPr>
              <w:shd w:val="clear" w:color="auto" w:fill="FFFFFF"/>
              <w:spacing w:line="254" w:lineRule="auto"/>
              <w:jc w:val="center"/>
              <w:rPr>
                <w:color w:val="000000"/>
                <w:sz w:val="26"/>
                <w:szCs w:val="26"/>
              </w:rPr>
            </w:pPr>
            <w:r>
              <w:rPr>
                <w:rFonts w:eastAsiaTheme="minorHAnsi"/>
                <w:bCs/>
                <w:kern w:val="2"/>
                <w:sz w:val="26"/>
                <w:szCs w:val="26"/>
                <w:lang w:eastAsia="en-US"/>
              </w:rPr>
              <w:t>220,2</w:t>
            </w:r>
          </w:p>
        </w:tc>
        <w:tc>
          <w:tcPr>
            <w:tcW w:w="992" w:type="dxa"/>
          </w:tcPr>
          <w:p w:rsidR="007A3472" w:rsidRDefault="007A3472" w:rsidP="007A3472">
            <w:r w:rsidRPr="00DD4C08">
              <w:rPr>
                <w:rFonts w:eastAsiaTheme="minorHAnsi"/>
                <w:bCs/>
                <w:kern w:val="2"/>
                <w:sz w:val="26"/>
                <w:szCs w:val="26"/>
                <w:lang w:eastAsia="en-US"/>
              </w:rPr>
              <w:t>220,2</w:t>
            </w:r>
          </w:p>
        </w:tc>
        <w:tc>
          <w:tcPr>
            <w:tcW w:w="993" w:type="dxa"/>
          </w:tcPr>
          <w:p w:rsidR="007A3472" w:rsidRDefault="007A3472" w:rsidP="007A3472">
            <w:r w:rsidRPr="00DD4C08">
              <w:rPr>
                <w:rFonts w:eastAsiaTheme="minorHAnsi"/>
                <w:bCs/>
                <w:kern w:val="2"/>
                <w:sz w:val="26"/>
                <w:szCs w:val="26"/>
                <w:lang w:eastAsia="en-US"/>
              </w:rPr>
              <w:t>220,2</w:t>
            </w:r>
          </w:p>
        </w:tc>
        <w:tc>
          <w:tcPr>
            <w:tcW w:w="992" w:type="dxa"/>
          </w:tcPr>
          <w:p w:rsidR="007A3472" w:rsidRDefault="007A3472" w:rsidP="007A3472">
            <w:r w:rsidRPr="00DD4C08">
              <w:rPr>
                <w:rFonts w:eastAsiaTheme="minorHAnsi"/>
                <w:bCs/>
                <w:kern w:val="2"/>
                <w:sz w:val="26"/>
                <w:szCs w:val="26"/>
                <w:lang w:eastAsia="en-US"/>
              </w:rPr>
              <w:t>220,2</w:t>
            </w:r>
          </w:p>
        </w:tc>
        <w:tc>
          <w:tcPr>
            <w:tcW w:w="992" w:type="dxa"/>
          </w:tcPr>
          <w:p w:rsidR="007A3472" w:rsidRDefault="007A3472" w:rsidP="007A3472">
            <w:r w:rsidRPr="00DD4C08">
              <w:rPr>
                <w:rFonts w:eastAsiaTheme="minorHAnsi"/>
                <w:bCs/>
                <w:kern w:val="2"/>
                <w:sz w:val="26"/>
                <w:szCs w:val="26"/>
                <w:lang w:eastAsia="en-US"/>
              </w:rPr>
              <w:t>220,2</w:t>
            </w:r>
          </w:p>
        </w:tc>
        <w:tc>
          <w:tcPr>
            <w:tcW w:w="992" w:type="dxa"/>
          </w:tcPr>
          <w:p w:rsidR="007A3472" w:rsidRDefault="007A3472" w:rsidP="007A3472">
            <w:r w:rsidRPr="00DD4C08">
              <w:rPr>
                <w:rFonts w:eastAsiaTheme="minorHAnsi"/>
                <w:bCs/>
                <w:kern w:val="2"/>
                <w:sz w:val="26"/>
                <w:szCs w:val="26"/>
                <w:lang w:eastAsia="en-US"/>
              </w:rPr>
              <w:t>220,2</w:t>
            </w:r>
          </w:p>
        </w:tc>
        <w:tc>
          <w:tcPr>
            <w:tcW w:w="993" w:type="dxa"/>
            <w:gridSpan w:val="2"/>
          </w:tcPr>
          <w:p w:rsidR="007A3472" w:rsidRDefault="007A3472" w:rsidP="007A3472">
            <w:r w:rsidRPr="00DD4C08">
              <w:rPr>
                <w:rFonts w:eastAsiaTheme="minorHAnsi"/>
                <w:bCs/>
                <w:kern w:val="2"/>
                <w:sz w:val="26"/>
                <w:szCs w:val="26"/>
                <w:lang w:eastAsia="en-US"/>
              </w:rPr>
              <w:t>220,2</w:t>
            </w:r>
          </w:p>
        </w:tc>
        <w:tc>
          <w:tcPr>
            <w:tcW w:w="1134" w:type="dxa"/>
          </w:tcPr>
          <w:p w:rsidR="007A3472" w:rsidRDefault="007A3472" w:rsidP="007A3472">
            <w:r w:rsidRPr="00DD4C08">
              <w:rPr>
                <w:rFonts w:eastAsiaTheme="minorHAnsi"/>
                <w:bCs/>
                <w:kern w:val="2"/>
                <w:sz w:val="26"/>
                <w:szCs w:val="26"/>
                <w:lang w:eastAsia="en-US"/>
              </w:rPr>
              <w:t>220,2</w:t>
            </w:r>
          </w:p>
        </w:tc>
      </w:tr>
      <w:tr w:rsidR="007A3472" w:rsidTr="007A3472">
        <w:tc>
          <w:tcPr>
            <w:tcW w:w="4077" w:type="dxa"/>
          </w:tcPr>
          <w:p w:rsidR="007A3472" w:rsidRDefault="007A3472" w:rsidP="007A3472">
            <w:pPr>
              <w:widowControl w:val="0"/>
              <w:autoSpaceDE w:val="0"/>
              <w:autoSpaceDN w:val="0"/>
              <w:adjustRightInd w:val="0"/>
              <w:spacing w:line="360" w:lineRule="auto"/>
              <w:jc w:val="center"/>
              <w:outlineLvl w:val="3"/>
              <w:rPr>
                <w:sz w:val="26"/>
                <w:szCs w:val="26"/>
              </w:rPr>
            </w:pPr>
            <w:r>
              <w:rPr>
                <w:sz w:val="26"/>
                <w:szCs w:val="26"/>
              </w:rPr>
              <w:t>Расходы</w:t>
            </w:r>
          </w:p>
        </w:tc>
        <w:tc>
          <w:tcPr>
            <w:tcW w:w="1134"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10308,8</w:t>
            </w:r>
          </w:p>
        </w:tc>
        <w:tc>
          <w:tcPr>
            <w:tcW w:w="993"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7380,9</w:t>
            </w:r>
          </w:p>
        </w:tc>
        <w:tc>
          <w:tcPr>
            <w:tcW w:w="992"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7643,5</w:t>
            </w:r>
          </w:p>
        </w:tc>
        <w:tc>
          <w:tcPr>
            <w:tcW w:w="992" w:type="dxa"/>
          </w:tcPr>
          <w:p w:rsidR="007A3472" w:rsidRDefault="007A3472" w:rsidP="007A3472">
            <w:pPr>
              <w:shd w:val="clear" w:color="auto" w:fill="FFFFFF"/>
              <w:spacing w:line="254" w:lineRule="auto"/>
              <w:jc w:val="center"/>
              <w:rPr>
                <w:color w:val="000000"/>
                <w:sz w:val="26"/>
                <w:szCs w:val="26"/>
              </w:rPr>
            </w:pPr>
            <w:r>
              <w:rPr>
                <w:rFonts w:eastAsiaTheme="minorHAnsi"/>
                <w:bCs/>
                <w:kern w:val="2"/>
                <w:sz w:val="26"/>
                <w:szCs w:val="26"/>
                <w:lang w:eastAsia="en-US"/>
              </w:rPr>
              <w:t>6206,5</w:t>
            </w:r>
          </w:p>
        </w:tc>
        <w:tc>
          <w:tcPr>
            <w:tcW w:w="992" w:type="dxa"/>
          </w:tcPr>
          <w:p w:rsidR="007A3472" w:rsidRDefault="007A3472" w:rsidP="007A3472">
            <w:pPr>
              <w:jc w:val="right"/>
              <w:rPr>
                <w:color w:val="000000"/>
                <w:sz w:val="26"/>
                <w:szCs w:val="26"/>
              </w:rPr>
            </w:pPr>
            <w:r>
              <w:rPr>
                <w:color w:val="000000"/>
                <w:sz w:val="26"/>
                <w:szCs w:val="26"/>
              </w:rPr>
              <w:t>6446,0</w:t>
            </w:r>
          </w:p>
        </w:tc>
        <w:tc>
          <w:tcPr>
            <w:tcW w:w="993" w:type="dxa"/>
          </w:tcPr>
          <w:p w:rsidR="007A3472" w:rsidRDefault="007A3472" w:rsidP="007A3472">
            <w:pPr>
              <w:jc w:val="right"/>
              <w:rPr>
                <w:color w:val="000000"/>
                <w:sz w:val="26"/>
                <w:szCs w:val="26"/>
              </w:rPr>
            </w:pPr>
            <w:r>
              <w:rPr>
                <w:color w:val="000000"/>
                <w:sz w:val="26"/>
                <w:szCs w:val="26"/>
              </w:rPr>
              <w:t>6695,0</w:t>
            </w:r>
          </w:p>
        </w:tc>
        <w:tc>
          <w:tcPr>
            <w:tcW w:w="992" w:type="dxa"/>
          </w:tcPr>
          <w:p w:rsidR="007A3472" w:rsidRDefault="007A3472" w:rsidP="007A3472">
            <w:pPr>
              <w:jc w:val="right"/>
              <w:rPr>
                <w:color w:val="000000"/>
                <w:sz w:val="26"/>
                <w:szCs w:val="26"/>
              </w:rPr>
            </w:pPr>
            <w:r>
              <w:rPr>
                <w:color w:val="000000"/>
                <w:sz w:val="26"/>
                <w:szCs w:val="26"/>
              </w:rPr>
              <w:t>6954,0</w:t>
            </w:r>
          </w:p>
        </w:tc>
        <w:tc>
          <w:tcPr>
            <w:tcW w:w="992" w:type="dxa"/>
          </w:tcPr>
          <w:p w:rsidR="007A3472" w:rsidRDefault="007A3472" w:rsidP="007A3472">
            <w:pPr>
              <w:jc w:val="right"/>
              <w:rPr>
                <w:color w:val="000000"/>
                <w:sz w:val="26"/>
                <w:szCs w:val="26"/>
              </w:rPr>
            </w:pPr>
            <w:r>
              <w:rPr>
                <w:color w:val="000000"/>
                <w:sz w:val="26"/>
                <w:szCs w:val="26"/>
              </w:rPr>
              <w:t>7223,3</w:t>
            </w:r>
          </w:p>
        </w:tc>
        <w:tc>
          <w:tcPr>
            <w:tcW w:w="992" w:type="dxa"/>
          </w:tcPr>
          <w:p w:rsidR="007A3472" w:rsidRDefault="007A3472" w:rsidP="007A3472">
            <w:pPr>
              <w:jc w:val="right"/>
              <w:rPr>
                <w:color w:val="000000"/>
                <w:sz w:val="26"/>
                <w:szCs w:val="26"/>
              </w:rPr>
            </w:pPr>
            <w:r>
              <w:rPr>
                <w:color w:val="000000"/>
                <w:sz w:val="26"/>
                <w:szCs w:val="26"/>
              </w:rPr>
              <w:t>7503,5</w:t>
            </w:r>
          </w:p>
        </w:tc>
        <w:tc>
          <w:tcPr>
            <w:tcW w:w="993" w:type="dxa"/>
            <w:gridSpan w:val="2"/>
          </w:tcPr>
          <w:p w:rsidR="007A3472" w:rsidRDefault="007A3472" w:rsidP="007A3472">
            <w:pPr>
              <w:jc w:val="right"/>
              <w:rPr>
                <w:color w:val="000000"/>
                <w:sz w:val="26"/>
                <w:szCs w:val="26"/>
              </w:rPr>
            </w:pPr>
            <w:r>
              <w:rPr>
                <w:color w:val="000000"/>
                <w:sz w:val="26"/>
                <w:szCs w:val="26"/>
              </w:rPr>
              <w:t>7794,8</w:t>
            </w:r>
          </w:p>
        </w:tc>
        <w:tc>
          <w:tcPr>
            <w:tcW w:w="1134" w:type="dxa"/>
          </w:tcPr>
          <w:p w:rsidR="007A3472" w:rsidRDefault="007A3472" w:rsidP="007A3472">
            <w:pPr>
              <w:jc w:val="right"/>
              <w:rPr>
                <w:color w:val="000000"/>
                <w:sz w:val="26"/>
                <w:szCs w:val="26"/>
              </w:rPr>
            </w:pPr>
            <w:r>
              <w:rPr>
                <w:color w:val="000000"/>
                <w:sz w:val="26"/>
                <w:szCs w:val="26"/>
              </w:rPr>
              <w:t>8097,8</w:t>
            </w:r>
          </w:p>
        </w:tc>
      </w:tr>
      <w:tr w:rsidR="007A3472" w:rsidTr="007A3472">
        <w:tc>
          <w:tcPr>
            <w:tcW w:w="4077" w:type="dxa"/>
          </w:tcPr>
          <w:p w:rsidR="007A3472" w:rsidRDefault="007A3472" w:rsidP="007A3472">
            <w:pPr>
              <w:widowControl w:val="0"/>
              <w:autoSpaceDE w:val="0"/>
              <w:autoSpaceDN w:val="0"/>
              <w:adjustRightInd w:val="0"/>
              <w:spacing w:line="360" w:lineRule="auto"/>
              <w:jc w:val="center"/>
              <w:outlineLvl w:val="3"/>
              <w:rPr>
                <w:sz w:val="26"/>
                <w:szCs w:val="26"/>
              </w:rPr>
            </w:pPr>
            <w:r>
              <w:rPr>
                <w:sz w:val="26"/>
                <w:szCs w:val="26"/>
              </w:rPr>
              <w:t>Дефицит/профицит</w:t>
            </w:r>
          </w:p>
        </w:tc>
        <w:tc>
          <w:tcPr>
            <w:tcW w:w="1134"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-157,4</w:t>
            </w:r>
          </w:p>
        </w:tc>
        <w:tc>
          <w:tcPr>
            <w:tcW w:w="993"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-148,3</w:t>
            </w:r>
          </w:p>
        </w:tc>
        <w:tc>
          <w:tcPr>
            <w:tcW w:w="992"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-140,8</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3"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3" w:type="dxa"/>
            <w:gridSpan w:val="2"/>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1134"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r>
      <w:tr w:rsidR="007A3472" w:rsidTr="007A3472">
        <w:tc>
          <w:tcPr>
            <w:tcW w:w="4077" w:type="dxa"/>
          </w:tcPr>
          <w:p w:rsidR="007A3472" w:rsidRDefault="007A3472" w:rsidP="007A3472">
            <w:pPr>
              <w:widowControl w:val="0"/>
              <w:autoSpaceDE w:val="0"/>
              <w:autoSpaceDN w:val="0"/>
              <w:adjustRightInd w:val="0"/>
              <w:spacing w:line="360" w:lineRule="auto"/>
              <w:jc w:val="center"/>
              <w:outlineLvl w:val="3"/>
              <w:rPr>
                <w:sz w:val="26"/>
                <w:szCs w:val="26"/>
              </w:rPr>
            </w:pPr>
            <w:r>
              <w:rPr>
                <w:sz w:val="26"/>
                <w:szCs w:val="26"/>
              </w:rPr>
              <w:t>Источники финансирования дефицита бюджета</w:t>
            </w:r>
          </w:p>
        </w:tc>
        <w:tc>
          <w:tcPr>
            <w:tcW w:w="1134"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157,4</w:t>
            </w:r>
          </w:p>
        </w:tc>
        <w:tc>
          <w:tcPr>
            <w:tcW w:w="993"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148,3</w:t>
            </w:r>
          </w:p>
        </w:tc>
        <w:tc>
          <w:tcPr>
            <w:tcW w:w="992" w:type="dxa"/>
          </w:tcPr>
          <w:p w:rsidR="007A3472" w:rsidRDefault="007A3472" w:rsidP="007A3472">
            <w:pPr>
              <w:shd w:val="clear" w:color="auto" w:fill="FFFFFF"/>
              <w:spacing w:line="254" w:lineRule="auto"/>
              <w:jc w:val="center"/>
              <w:rPr>
                <w:sz w:val="26"/>
                <w:szCs w:val="26"/>
              </w:rPr>
            </w:pPr>
            <w:r>
              <w:rPr>
                <w:rFonts w:eastAsiaTheme="minorHAnsi"/>
                <w:bCs/>
                <w:kern w:val="2"/>
                <w:sz w:val="26"/>
                <w:szCs w:val="26"/>
                <w:lang w:eastAsia="en-US"/>
              </w:rPr>
              <w:t>140,8</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3"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993" w:type="dxa"/>
            <w:gridSpan w:val="2"/>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c>
          <w:tcPr>
            <w:tcW w:w="1134" w:type="dxa"/>
          </w:tcPr>
          <w:p w:rsidR="007A3472" w:rsidRDefault="007A3472" w:rsidP="007A3472">
            <w:pPr>
              <w:widowControl w:val="0"/>
              <w:autoSpaceDE w:val="0"/>
              <w:autoSpaceDN w:val="0"/>
              <w:adjustRightInd w:val="0"/>
              <w:spacing w:line="360" w:lineRule="auto"/>
              <w:jc w:val="right"/>
              <w:outlineLvl w:val="3"/>
              <w:rPr>
                <w:sz w:val="26"/>
                <w:szCs w:val="26"/>
              </w:rPr>
            </w:pPr>
            <w:r>
              <w:rPr>
                <w:sz w:val="26"/>
                <w:szCs w:val="26"/>
              </w:rPr>
              <w:t>0,0</w:t>
            </w:r>
          </w:p>
        </w:tc>
      </w:tr>
      <w:tr w:rsidR="00057734" w:rsidTr="007A3472">
        <w:tc>
          <w:tcPr>
            <w:tcW w:w="4077" w:type="dxa"/>
          </w:tcPr>
          <w:p w:rsidR="00057734" w:rsidRDefault="00B96C0E">
            <w:pPr>
              <w:widowControl w:val="0"/>
              <w:autoSpaceDE w:val="0"/>
              <w:autoSpaceDN w:val="0"/>
              <w:adjustRightInd w:val="0"/>
              <w:spacing w:line="360" w:lineRule="auto"/>
              <w:jc w:val="center"/>
              <w:outlineLvl w:val="3"/>
              <w:rPr>
                <w:sz w:val="26"/>
                <w:szCs w:val="26"/>
              </w:rPr>
            </w:pPr>
            <w:r>
              <w:rPr>
                <w:sz w:val="26"/>
                <w:szCs w:val="26"/>
              </w:rPr>
              <w:t>Муниципальный долг</w:t>
            </w:r>
          </w:p>
        </w:tc>
        <w:tc>
          <w:tcPr>
            <w:tcW w:w="1134"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3"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3"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2"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993" w:type="dxa"/>
            <w:gridSpan w:val="2"/>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c>
          <w:tcPr>
            <w:tcW w:w="1134" w:type="dxa"/>
          </w:tcPr>
          <w:p w:rsidR="00057734" w:rsidRDefault="00B96C0E">
            <w:pPr>
              <w:widowControl w:val="0"/>
              <w:autoSpaceDE w:val="0"/>
              <w:autoSpaceDN w:val="0"/>
              <w:adjustRightInd w:val="0"/>
              <w:spacing w:line="360" w:lineRule="auto"/>
              <w:jc w:val="right"/>
              <w:outlineLvl w:val="3"/>
              <w:rPr>
                <w:sz w:val="26"/>
                <w:szCs w:val="26"/>
              </w:rPr>
            </w:pPr>
            <w:r>
              <w:rPr>
                <w:sz w:val="26"/>
                <w:szCs w:val="26"/>
              </w:rPr>
              <w:t>0,0</w:t>
            </w:r>
          </w:p>
        </w:tc>
      </w:tr>
    </w:tbl>
    <w:bookmarkEnd w:id="1"/>
    <w:p w:rsidR="00057734" w:rsidRDefault="00B96C0E">
      <w:pPr>
        <w:pageBreakBefore/>
        <w:widowControl w:val="0"/>
        <w:autoSpaceDE w:val="0"/>
        <w:autoSpaceDN w:val="0"/>
        <w:adjustRightInd w:val="0"/>
        <w:jc w:val="center"/>
        <w:outlineLvl w:val="3"/>
        <w:rPr>
          <w:b/>
          <w:sz w:val="26"/>
          <w:szCs w:val="26"/>
        </w:rPr>
      </w:pPr>
      <w:r>
        <w:rPr>
          <w:b/>
          <w:sz w:val="26"/>
          <w:szCs w:val="26"/>
        </w:rPr>
        <w:lastRenderedPageBreak/>
        <w:t xml:space="preserve">2.1. Показатели финансового обеспечения муниципальных программ </w:t>
      </w:r>
      <w:proofErr w:type="spellStart"/>
      <w:r>
        <w:rPr>
          <w:b/>
          <w:sz w:val="26"/>
          <w:szCs w:val="26"/>
        </w:rPr>
        <w:t>Мокробатайского</w:t>
      </w:r>
      <w:proofErr w:type="spellEnd"/>
      <w:r>
        <w:rPr>
          <w:b/>
          <w:sz w:val="26"/>
          <w:szCs w:val="26"/>
        </w:rPr>
        <w:t xml:space="preserve"> сельского поселения </w:t>
      </w:r>
      <w:bookmarkStart w:id="2" w:name="Par412"/>
      <w:bookmarkEnd w:id="2"/>
    </w:p>
    <w:p w:rsidR="00057734" w:rsidRDefault="00057734">
      <w:pPr>
        <w:widowControl w:val="0"/>
        <w:autoSpaceDE w:val="0"/>
        <w:autoSpaceDN w:val="0"/>
        <w:adjustRightInd w:val="0"/>
        <w:jc w:val="right"/>
        <w:rPr>
          <w:sz w:val="26"/>
          <w:szCs w:val="26"/>
        </w:rPr>
      </w:pPr>
    </w:p>
    <w:p w:rsidR="00057734" w:rsidRDefault="00B96C0E">
      <w:pPr>
        <w:widowControl w:val="0"/>
        <w:autoSpaceDE w:val="0"/>
        <w:autoSpaceDN w:val="0"/>
        <w:adjustRightInd w:val="0"/>
        <w:jc w:val="right"/>
        <w:rPr>
          <w:sz w:val="26"/>
          <w:szCs w:val="26"/>
        </w:rPr>
      </w:pPr>
      <w:r>
        <w:rPr>
          <w:sz w:val="26"/>
          <w:szCs w:val="26"/>
        </w:rPr>
        <w:t>(тыс. рублей)</w:t>
      </w:r>
    </w:p>
    <w:tbl>
      <w:tblPr>
        <w:tblStyle w:val="af"/>
        <w:tblW w:w="15275" w:type="dxa"/>
        <w:tblLayout w:type="fixed"/>
        <w:tblLook w:val="04A0" w:firstRow="1" w:lastRow="0" w:firstColumn="1" w:lastColumn="0" w:noHBand="0" w:noVBand="1"/>
      </w:tblPr>
      <w:tblGrid>
        <w:gridCol w:w="4361"/>
        <w:gridCol w:w="992"/>
        <w:gridCol w:w="992"/>
        <w:gridCol w:w="959"/>
        <w:gridCol w:w="992"/>
        <w:gridCol w:w="992"/>
        <w:gridCol w:w="993"/>
        <w:gridCol w:w="993"/>
        <w:gridCol w:w="991"/>
        <w:gridCol w:w="992"/>
        <w:gridCol w:w="1026"/>
        <w:gridCol w:w="992"/>
      </w:tblGrid>
      <w:tr w:rsidR="00057734">
        <w:trPr>
          <w:trHeight w:val="438"/>
        </w:trPr>
        <w:tc>
          <w:tcPr>
            <w:tcW w:w="15275" w:type="dxa"/>
            <w:gridSpan w:val="12"/>
            <w:vAlign w:val="center"/>
          </w:tcPr>
          <w:p w:rsidR="00057734" w:rsidRDefault="00B96C0E">
            <w:pPr>
              <w:widowControl w:val="0"/>
              <w:autoSpaceDE w:val="0"/>
              <w:autoSpaceDN w:val="0"/>
              <w:adjustRightInd w:val="0"/>
              <w:jc w:val="center"/>
              <w:rPr>
                <w:sz w:val="26"/>
                <w:szCs w:val="26"/>
              </w:rPr>
            </w:pPr>
            <w:r>
              <w:rPr>
                <w:sz w:val="26"/>
                <w:szCs w:val="26"/>
              </w:rPr>
              <w:t xml:space="preserve">Расходы на финансовое обеспечение реализации муниципальных программ </w:t>
            </w:r>
            <w:proofErr w:type="spellStart"/>
            <w:r>
              <w:rPr>
                <w:sz w:val="26"/>
                <w:szCs w:val="26"/>
              </w:rPr>
              <w:t>Мокробатайского</w:t>
            </w:r>
            <w:proofErr w:type="spellEnd"/>
            <w:r>
              <w:rPr>
                <w:sz w:val="26"/>
                <w:szCs w:val="26"/>
              </w:rPr>
              <w:t xml:space="preserve"> сельского поселения</w:t>
            </w:r>
          </w:p>
        </w:tc>
      </w:tr>
      <w:tr w:rsidR="00057734">
        <w:trPr>
          <w:trHeight w:val="415"/>
        </w:trPr>
        <w:tc>
          <w:tcPr>
            <w:tcW w:w="4361" w:type="dxa"/>
            <w:vMerge w:val="restart"/>
            <w:vAlign w:val="center"/>
          </w:tcPr>
          <w:p w:rsidR="00057734" w:rsidRDefault="00B96C0E">
            <w:pPr>
              <w:widowControl w:val="0"/>
              <w:autoSpaceDE w:val="0"/>
              <w:autoSpaceDN w:val="0"/>
              <w:adjustRightInd w:val="0"/>
              <w:jc w:val="center"/>
              <w:rPr>
                <w:b/>
                <w:sz w:val="26"/>
                <w:szCs w:val="26"/>
              </w:rPr>
            </w:pPr>
            <w:r>
              <w:rPr>
                <w:b/>
                <w:sz w:val="26"/>
                <w:szCs w:val="26"/>
              </w:rPr>
              <w:t xml:space="preserve">Наименование муниципальной программы </w:t>
            </w:r>
            <w:proofErr w:type="spellStart"/>
            <w:r>
              <w:rPr>
                <w:b/>
                <w:sz w:val="26"/>
                <w:szCs w:val="26"/>
              </w:rPr>
              <w:t>Мокробатайского</w:t>
            </w:r>
            <w:proofErr w:type="spellEnd"/>
            <w:r>
              <w:rPr>
                <w:b/>
                <w:sz w:val="26"/>
                <w:szCs w:val="26"/>
              </w:rPr>
              <w:t xml:space="preserve"> сельского поселения</w:t>
            </w:r>
          </w:p>
        </w:tc>
        <w:tc>
          <w:tcPr>
            <w:tcW w:w="10914" w:type="dxa"/>
            <w:gridSpan w:val="11"/>
            <w:vAlign w:val="center"/>
          </w:tcPr>
          <w:p w:rsidR="00057734" w:rsidRDefault="00B96C0E">
            <w:pPr>
              <w:widowControl w:val="0"/>
              <w:autoSpaceDE w:val="0"/>
              <w:autoSpaceDN w:val="0"/>
              <w:adjustRightInd w:val="0"/>
              <w:jc w:val="center"/>
              <w:rPr>
                <w:b/>
                <w:sz w:val="26"/>
                <w:szCs w:val="26"/>
              </w:rPr>
            </w:pPr>
            <w:r>
              <w:rPr>
                <w:b/>
                <w:sz w:val="26"/>
                <w:szCs w:val="26"/>
              </w:rPr>
              <w:t>Год периода прогнозирования</w:t>
            </w:r>
          </w:p>
        </w:tc>
      </w:tr>
      <w:tr w:rsidR="00057734">
        <w:trPr>
          <w:trHeight w:val="561"/>
        </w:trPr>
        <w:tc>
          <w:tcPr>
            <w:tcW w:w="4361" w:type="dxa"/>
            <w:vMerge/>
            <w:vAlign w:val="center"/>
          </w:tcPr>
          <w:p w:rsidR="00057734" w:rsidRDefault="00057734">
            <w:pPr>
              <w:widowControl w:val="0"/>
              <w:autoSpaceDE w:val="0"/>
              <w:autoSpaceDN w:val="0"/>
              <w:adjustRightInd w:val="0"/>
              <w:jc w:val="center"/>
              <w:rPr>
                <w:b/>
                <w:sz w:val="26"/>
                <w:szCs w:val="26"/>
              </w:rPr>
            </w:pP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2020</w:t>
            </w: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2021</w:t>
            </w:r>
          </w:p>
        </w:tc>
        <w:tc>
          <w:tcPr>
            <w:tcW w:w="959" w:type="dxa"/>
            <w:vAlign w:val="center"/>
          </w:tcPr>
          <w:p w:rsidR="00057734" w:rsidRDefault="00B96C0E">
            <w:pPr>
              <w:widowControl w:val="0"/>
              <w:autoSpaceDE w:val="0"/>
              <w:autoSpaceDN w:val="0"/>
              <w:adjustRightInd w:val="0"/>
              <w:jc w:val="center"/>
              <w:rPr>
                <w:b/>
                <w:sz w:val="26"/>
                <w:szCs w:val="26"/>
              </w:rPr>
            </w:pPr>
            <w:r>
              <w:rPr>
                <w:b/>
                <w:sz w:val="26"/>
                <w:szCs w:val="26"/>
              </w:rPr>
              <w:t>2022</w:t>
            </w: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2023</w:t>
            </w: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2024</w:t>
            </w:r>
          </w:p>
        </w:tc>
        <w:tc>
          <w:tcPr>
            <w:tcW w:w="993" w:type="dxa"/>
            <w:vAlign w:val="center"/>
          </w:tcPr>
          <w:p w:rsidR="00057734" w:rsidRDefault="00B96C0E">
            <w:pPr>
              <w:widowControl w:val="0"/>
              <w:autoSpaceDE w:val="0"/>
              <w:autoSpaceDN w:val="0"/>
              <w:adjustRightInd w:val="0"/>
              <w:jc w:val="center"/>
              <w:rPr>
                <w:b/>
                <w:sz w:val="26"/>
                <w:szCs w:val="26"/>
              </w:rPr>
            </w:pPr>
            <w:r>
              <w:rPr>
                <w:b/>
                <w:sz w:val="26"/>
                <w:szCs w:val="26"/>
              </w:rPr>
              <w:t>2025</w:t>
            </w:r>
          </w:p>
        </w:tc>
        <w:tc>
          <w:tcPr>
            <w:tcW w:w="993" w:type="dxa"/>
            <w:vAlign w:val="center"/>
          </w:tcPr>
          <w:p w:rsidR="00057734" w:rsidRDefault="00B96C0E">
            <w:pPr>
              <w:widowControl w:val="0"/>
              <w:autoSpaceDE w:val="0"/>
              <w:autoSpaceDN w:val="0"/>
              <w:adjustRightInd w:val="0"/>
              <w:jc w:val="center"/>
              <w:rPr>
                <w:b/>
                <w:sz w:val="26"/>
                <w:szCs w:val="26"/>
              </w:rPr>
            </w:pPr>
            <w:r>
              <w:rPr>
                <w:b/>
                <w:sz w:val="26"/>
                <w:szCs w:val="26"/>
              </w:rPr>
              <w:t>2026</w:t>
            </w:r>
          </w:p>
        </w:tc>
        <w:tc>
          <w:tcPr>
            <w:tcW w:w="991" w:type="dxa"/>
            <w:vAlign w:val="center"/>
          </w:tcPr>
          <w:p w:rsidR="00057734" w:rsidRDefault="00B96C0E">
            <w:pPr>
              <w:widowControl w:val="0"/>
              <w:autoSpaceDE w:val="0"/>
              <w:autoSpaceDN w:val="0"/>
              <w:adjustRightInd w:val="0"/>
              <w:jc w:val="center"/>
              <w:rPr>
                <w:b/>
                <w:sz w:val="26"/>
                <w:szCs w:val="26"/>
              </w:rPr>
            </w:pPr>
            <w:r>
              <w:rPr>
                <w:b/>
                <w:sz w:val="26"/>
                <w:szCs w:val="26"/>
              </w:rPr>
              <w:t>2027</w:t>
            </w: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2028</w:t>
            </w:r>
          </w:p>
        </w:tc>
        <w:tc>
          <w:tcPr>
            <w:tcW w:w="1026" w:type="dxa"/>
            <w:vAlign w:val="center"/>
          </w:tcPr>
          <w:p w:rsidR="00057734" w:rsidRDefault="00B96C0E">
            <w:pPr>
              <w:widowControl w:val="0"/>
              <w:autoSpaceDE w:val="0"/>
              <w:autoSpaceDN w:val="0"/>
              <w:adjustRightInd w:val="0"/>
              <w:jc w:val="center"/>
              <w:rPr>
                <w:b/>
                <w:sz w:val="26"/>
                <w:szCs w:val="26"/>
              </w:rPr>
            </w:pPr>
            <w:r>
              <w:rPr>
                <w:b/>
                <w:sz w:val="26"/>
                <w:szCs w:val="26"/>
              </w:rPr>
              <w:t>2029</w:t>
            </w:r>
          </w:p>
        </w:tc>
        <w:tc>
          <w:tcPr>
            <w:tcW w:w="992" w:type="dxa"/>
            <w:vAlign w:val="center"/>
          </w:tcPr>
          <w:p w:rsidR="00057734" w:rsidRDefault="00B96C0E">
            <w:pPr>
              <w:widowControl w:val="0"/>
              <w:autoSpaceDE w:val="0"/>
              <w:autoSpaceDN w:val="0"/>
              <w:adjustRightInd w:val="0"/>
              <w:jc w:val="center"/>
              <w:rPr>
                <w:b/>
                <w:sz w:val="26"/>
                <w:szCs w:val="26"/>
              </w:rPr>
            </w:pPr>
            <w:r>
              <w:rPr>
                <w:b/>
                <w:sz w:val="26"/>
                <w:szCs w:val="26"/>
              </w:rPr>
              <w:t>2030</w:t>
            </w:r>
          </w:p>
        </w:tc>
      </w:tr>
      <w:tr w:rsidR="00057734">
        <w:trPr>
          <w:trHeight w:val="195"/>
        </w:trPr>
        <w:tc>
          <w:tcPr>
            <w:tcW w:w="4361" w:type="dxa"/>
          </w:tcPr>
          <w:p w:rsidR="00057734" w:rsidRDefault="00B96C0E">
            <w:pPr>
              <w:widowControl w:val="0"/>
              <w:autoSpaceDE w:val="0"/>
              <w:autoSpaceDN w:val="0"/>
              <w:adjustRightInd w:val="0"/>
              <w:jc w:val="center"/>
              <w:rPr>
                <w:sz w:val="26"/>
                <w:szCs w:val="26"/>
              </w:rPr>
            </w:pPr>
            <w:r>
              <w:rPr>
                <w:sz w:val="26"/>
                <w:szCs w:val="26"/>
              </w:rPr>
              <w:t>1</w:t>
            </w:r>
          </w:p>
        </w:tc>
        <w:tc>
          <w:tcPr>
            <w:tcW w:w="992" w:type="dxa"/>
          </w:tcPr>
          <w:p w:rsidR="00057734" w:rsidRDefault="00B96C0E">
            <w:pPr>
              <w:widowControl w:val="0"/>
              <w:autoSpaceDE w:val="0"/>
              <w:autoSpaceDN w:val="0"/>
              <w:adjustRightInd w:val="0"/>
              <w:jc w:val="center"/>
              <w:rPr>
                <w:sz w:val="26"/>
                <w:szCs w:val="26"/>
              </w:rPr>
            </w:pPr>
            <w:r>
              <w:rPr>
                <w:sz w:val="26"/>
                <w:szCs w:val="26"/>
              </w:rPr>
              <w:t>2</w:t>
            </w:r>
          </w:p>
        </w:tc>
        <w:tc>
          <w:tcPr>
            <w:tcW w:w="992" w:type="dxa"/>
          </w:tcPr>
          <w:p w:rsidR="00057734" w:rsidRDefault="00B96C0E">
            <w:pPr>
              <w:widowControl w:val="0"/>
              <w:autoSpaceDE w:val="0"/>
              <w:autoSpaceDN w:val="0"/>
              <w:adjustRightInd w:val="0"/>
              <w:jc w:val="center"/>
              <w:rPr>
                <w:sz w:val="26"/>
                <w:szCs w:val="26"/>
              </w:rPr>
            </w:pPr>
            <w:r>
              <w:rPr>
                <w:sz w:val="26"/>
                <w:szCs w:val="26"/>
              </w:rPr>
              <w:t>3</w:t>
            </w:r>
          </w:p>
        </w:tc>
        <w:tc>
          <w:tcPr>
            <w:tcW w:w="959" w:type="dxa"/>
          </w:tcPr>
          <w:p w:rsidR="00057734" w:rsidRDefault="00B96C0E">
            <w:pPr>
              <w:widowControl w:val="0"/>
              <w:autoSpaceDE w:val="0"/>
              <w:autoSpaceDN w:val="0"/>
              <w:adjustRightInd w:val="0"/>
              <w:jc w:val="center"/>
              <w:rPr>
                <w:sz w:val="26"/>
                <w:szCs w:val="26"/>
              </w:rPr>
            </w:pPr>
            <w:r>
              <w:rPr>
                <w:sz w:val="26"/>
                <w:szCs w:val="26"/>
              </w:rPr>
              <w:t>4</w:t>
            </w:r>
          </w:p>
        </w:tc>
        <w:tc>
          <w:tcPr>
            <w:tcW w:w="992" w:type="dxa"/>
          </w:tcPr>
          <w:p w:rsidR="00057734" w:rsidRDefault="00B96C0E">
            <w:pPr>
              <w:widowControl w:val="0"/>
              <w:autoSpaceDE w:val="0"/>
              <w:autoSpaceDN w:val="0"/>
              <w:adjustRightInd w:val="0"/>
              <w:jc w:val="center"/>
              <w:rPr>
                <w:sz w:val="26"/>
                <w:szCs w:val="26"/>
              </w:rPr>
            </w:pPr>
            <w:r>
              <w:rPr>
                <w:sz w:val="26"/>
                <w:szCs w:val="26"/>
              </w:rPr>
              <w:t>5</w:t>
            </w:r>
          </w:p>
        </w:tc>
        <w:tc>
          <w:tcPr>
            <w:tcW w:w="992" w:type="dxa"/>
          </w:tcPr>
          <w:p w:rsidR="00057734" w:rsidRDefault="00B96C0E">
            <w:pPr>
              <w:widowControl w:val="0"/>
              <w:autoSpaceDE w:val="0"/>
              <w:autoSpaceDN w:val="0"/>
              <w:adjustRightInd w:val="0"/>
              <w:jc w:val="center"/>
              <w:rPr>
                <w:sz w:val="26"/>
                <w:szCs w:val="26"/>
              </w:rPr>
            </w:pPr>
            <w:r>
              <w:rPr>
                <w:sz w:val="26"/>
                <w:szCs w:val="26"/>
              </w:rPr>
              <w:t>6</w:t>
            </w:r>
          </w:p>
        </w:tc>
        <w:tc>
          <w:tcPr>
            <w:tcW w:w="993" w:type="dxa"/>
          </w:tcPr>
          <w:p w:rsidR="00057734" w:rsidRDefault="00B96C0E">
            <w:pPr>
              <w:widowControl w:val="0"/>
              <w:autoSpaceDE w:val="0"/>
              <w:autoSpaceDN w:val="0"/>
              <w:adjustRightInd w:val="0"/>
              <w:jc w:val="center"/>
              <w:rPr>
                <w:sz w:val="26"/>
                <w:szCs w:val="26"/>
              </w:rPr>
            </w:pPr>
            <w:r>
              <w:rPr>
                <w:sz w:val="26"/>
                <w:szCs w:val="26"/>
              </w:rPr>
              <w:t>7</w:t>
            </w:r>
          </w:p>
        </w:tc>
        <w:tc>
          <w:tcPr>
            <w:tcW w:w="993" w:type="dxa"/>
          </w:tcPr>
          <w:p w:rsidR="00057734" w:rsidRDefault="00B96C0E">
            <w:pPr>
              <w:widowControl w:val="0"/>
              <w:autoSpaceDE w:val="0"/>
              <w:autoSpaceDN w:val="0"/>
              <w:adjustRightInd w:val="0"/>
              <w:jc w:val="center"/>
              <w:rPr>
                <w:sz w:val="26"/>
                <w:szCs w:val="26"/>
              </w:rPr>
            </w:pPr>
            <w:r>
              <w:rPr>
                <w:sz w:val="26"/>
                <w:szCs w:val="26"/>
              </w:rPr>
              <w:t>8</w:t>
            </w:r>
          </w:p>
        </w:tc>
        <w:tc>
          <w:tcPr>
            <w:tcW w:w="991" w:type="dxa"/>
          </w:tcPr>
          <w:p w:rsidR="00057734" w:rsidRDefault="00B96C0E">
            <w:pPr>
              <w:widowControl w:val="0"/>
              <w:autoSpaceDE w:val="0"/>
              <w:autoSpaceDN w:val="0"/>
              <w:adjustRightInd w:val="0"/>
              <w:jc w:val="center"/>
              <w:rPr>
                <w:sz w:val="26"/>
                <w:szCs w:val="26"/>
              </w:rPr>
            </w:pPr>
            <w:r>
              <w:rPr>
                <w:sz w:val="26"/>
                <w:szCs w:val="26"/>
              </w:rPr>
              <w:t>9</w:t>
            </w:r>
          </w:p>
        </w:tc>
        <w:tc>
          <w:tcPr>
            <w:tcW w:w="992" w:type="dxa"/>
          </w:tcPr>
          <w:p w:rsidR="00057734" w:rsidRDefault="00B96C0E">
            <w:pPr>
              <w:widowControl w:val="0"/>
              <w:autoSpaceDE w:val="0"/>
              <w:autoSpaceDN w:val="0"/>
              <w:adjustRightInd w:val="0"/>
              <w:jc w:val="center"/>
              <w:rPr>
                <w:sz w:val="26"/>
                <w:szCs w:val="26"/>
              </w:rPr>
            </w:pPr>
            <w:r>
              <w:rPr>
                <w:sz w:val="26"/>
                <w:szCs w:val="26"/>
              </w:rPr>
              <w:t>10</w:t>
            </w:r>
          </w:p>
        </w:tc>
        <w:tc>
          <w:tcPr>
            <w:tcW w:w="1026" w:type="dxa"/>
          </w:tcPr>
          <w:p w:rsidR="00057734" w:rsidRDefault="00B96C0E">
            <w:pPr>
              <w:widowControl w:val="0"/>
              <w:autoSpaceDE w:val="0"/>
              <w:autoSpaceDN w:val="0"/>
              <w:adjustRightInd w:val="0"/>
              <w:jc w:val="center"/>
              <w:rPr>
                <w:sz w:val="26"/>
                <w:szCs w:val="26"/>
              </w:rPr>
            </w:pPr>
            <w:r>
              <w:rPr>
                <w:sz w:val="26"/>
                <w:szCs w:val="26"/>
              </w:rPr>
              <w:t>11</w:t>
            </w:r>
          </w:p>
        </w:tc>
        <w:tc>
          <w:tcPr>
            <w:tcW w:w="992" w:type="dxa"/>
          </w:tcPr>
          <w:p w:rsidR="00057734" w:rsidRDefault="00B96C0E">
            <w:pPr>
              <w:widowControl w:val="0"/>
              <w:autoSpaceDE w:val="0"/>
              <w:autoSpaceDN w:val="0"/>
              <w:adjustRightInd w:val="0"/>
              <w:jc w:val="center"/>
              <w:rPr>
                <w:sz w:val="26"/>
                <w:szCs w:val="26"/>
              </w:rPr>
            </w:pPr>
            <w:r>
              <w:rPr>
                <w:sz w:val="26"/>
                <w:szCs w:val="26"/>
              </w:rPr>
              <w:t>12</w:t>
            </w:r>
          </w:p>
        </w:tc>
      </w:tr>
      <w:tr w:rsidR="00057734">
        <w:trPr>
          <w:trHeight w:val="405"/>
        </w:trPr>
        <w:tc>
          <w:tcPr>
            <w:tcW w:w="4361" w:type="dxa"/>
          </w:tcPr>
          <w:p w:rsidR="00057734" w:rsidRDefault="00B96C0E">
            <w:pPr>
              <w:autoSpaceDE w:val="0"/>
              <w:autoSpaceDN w:val="0"/>
              <w:adjustRightInd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w:t>
            </w:r>
            <w:proofErr w:type="gramStart"/>
            <w:r>
              <w:rPr>
                <w:bCs/>
                <w:snapToGrid w:val="0"/>
                <w:sz w:val="26"/>
                <w:szCs w:val="26"/>
              </w:rPr>
              <w:t>Энергосбережение  и</w:t>
            </w:r>
            <w:proofErr w:type="gramEnd"/>
            <w:r>
              <w:rPr>
                <w:bCs/>
                <w:snapToGrid w:val="0"/>
                <w:sz w:val="26"/>
                <w:szCs w:val="26"/>
              </w:rPr>
              <w:t xml:space="preserve"> повышение энергетической  эффективности в </w:t>
            </w:r>
            <w:proofErr w:type="spellStart"/>
            <w:r>
              <w:rPr>
                <w:bCs/>
                <w:snapToGrid w:val="0"/>
                <w:sz w:val="26"/>
                <w:szCs w:val="26"/>
              </w:rPr>
              <w:t>Мокробатайском</w:t>
            </w:r>
            <w:proofErr w:type="spellEnd"/>
            <w:r>
              <w:rPr>
                <w:bCs/>
                <w:snapToGrid w:val="0"/>
                <w:sz w:val="26"/>
                <w:szCs w:val="26"/>
              </w:rPr>
              <w:t xml:space="preserve"> сельском поселении</w:t>
            </w:r>
            <w:r>
              <w:rPr>
                <w:bCs/>
                <w:sz w:val="26"/>
                <w:szCs w:val="26"/>
              </w:rPr>
              <w:t xml:space="preserve">» </w:t>
            </w:r>
          </w:p>
        </w:tc>
        <w:tc>
          <w:tcPr>
            <w:tcW w:w="992" w:type="dxa"/>
          </w:tcPr>
          <w:p w:rsidR="00057734" w:rsidRDefault="00B96C0E">
            <w:pPr>
              <w:jc w:val="right"/>
              <w:rPr>
                <w:bCs/>
                <w:sz w:val="26"/>
                <w:szCs w:val="26"/>
              </w:rPr>
            </w:pPr>
            <w:r>
              <w:rPr>
                <w:bCs/>
                <w:sz w:val="26"/>
                <w:szCs w:val="26"/>
              </w:rPr>
              <w:t>20,0</w:t>
            </w:r>
          </w:p>
        </w:tc>
        <w:tc>
          <w:tcPr>
            <w:tcW w:w="992" w:type="dxa"/>
          </w:tcPr>
          <w:p w:rsidR="00057734" w:rsidRDefault="00B96C0E">
            <w:pPr>
              <w:jc w:val="right"/>
              <w:rPr>
                <w:bCs/>
                <w:sz w:val="26"/>
                <w:szCs w:val="26"/>
              </w:rPr>
            </w:pPr>
            <w:r>
              <w:rPr>
                <w:bCs/>
                <w:sz w:val="26"/>
                <w:szCs w:val="26"/>
              </w:rPr>
              <w:t>5,0</w:t>
            </w:r>
          </w:p>
        </w:tc>
        <w:tc>
          <w:tcPr>
            <w:tcW w:w="959" w:type="dxa"/>
          </w:tcPr>
          <w:p w:rsidR="00057734" w:rsidRDefault="00B96C0E">
            <w:pPr>
              <w:jc w:val="right"/>
              <w:rPr>
                <w:bCs/>
                <w:sz w:val="26"/>
                <w:szCs w:val="26"/>
              </w:rPr>
            </w:pPr>
            <w:r>
              <w:rPr>
                <w:bCs/>
                <w:sz w:val="26"/>
                <w:szCs w:val="26"/>
              </w:rPr>
              <w:t>5,0</w:t>
            </w:r>
          </w:p>
        </w:tc>
        <w:tc>
          <w:tcPr>
            <w:tcW w:w="992" w:type="dxa"/>
          </w:tcPr>
          <w:p w:rsidR="00057734" w:rsidRDefault="00B96C0E">
            <w:pPr>
              <w:jc w:val="right"/>
              <w:rPr>
                <w:bCs/>
                <w:sz w:val="26"/>
                <w:szCs w:val="26"/>
              </w:rPr>
            </w:pPr>
            <w:r>
              <w:rPr>
                <w:bCs/>
                <w:sz w:val="26"/>
                <w:szCs w:val="26"/>
              </w:rPr>
              <w:t>5,2</w:t>
            </w:r>
          </w:p>
        </w:tc>
        <w:tc>
          <w:tcPr>
            <w:tcW w:w="992" w:type="dxa"/>
          </w:tcPr>
          <w:p w:rsidR="00057734" w:rsidRDefault="00B96C0E">
            <w:pPr>
              <w:jc w:val="right"/>
              <w:rPr>
                <w:bCs/>
                <w:sz w:val="26"/>
                <w:szCs w:val="26"/>
              </w:rPr>
            </w:pPr>
            <w:r>
              <w:rPr>
                <w:bCs/>
                <w:sz w:val="26"/>
                <w:szCs w:val="26"/>
              </w:rPr>
              <w:t>5,4</w:t>
            </w:r>
          </w:p>
        </w:tc>
        <w:tc>
          <w:tcPr>
            <w:tcW w:w="993" w:type="dxa"/>
          </w:tcPr>
          <w:p w:rsidR="00057734" w:rsidRDefault="00B96C0E">
            <w:pPr>
              <w:jc w:val="right"/>
              <w:rPr>
                <w:bCs/>
                <w:sz w:val="26"/>
                <w:szCs w:val="26"/>
              </w:rPr>
            </w:pPr>
            <w:r>
              <w:rPr>
                <w:bCs/>
                <w:sz w:val="26"/>
                <w:szCs w:val="26"/>
              </w:rPr>
              <w:t>5,6</w:t>
            </w:r>
          </w:p>
        </w:tc>
        <w:tc>
          <w:tcPr>
            <w:tcW w:w="993" w:type="dxa"/>
          </w:tcPr>
          <w:p w:rsidR="00057734" w:rsidRDefault="00B96C0E">
            <w:pPr>
              <w:jc w:val="right"/>
              <w:rPr>
                <w:bCs/>
                <w:sz w:val="26"/>
                <w:szCs w:val="26"/>
              </w:rPr>
            </w:pPr>
            <w:r>
              <w:rPr>
                <w:bCs/>
                <w:sz w:val="26"/>
                <w:szCs w:val="26"/>
              </w:rPr>
              <w:t>5,8</w:t>
            </w:r>
          </w:p>
        </w:tc>
        <w:tc>
          <w:tcPr>
            <w:tcW w:w="991" w:type="dxa"/>
          </w:tcPr>
          <w:p w:rsidR="00057734" w:rsidRDefault="00B96C0E">
            <w:pPr>
              <w:jc w:val="right"/>
              <w:rPr>
                <w:bCs/>
                <w:sz w:val="26"/>
                <w:szCs w:val="26"/>
              </w:rPr>
            </w:pPr>
            <w:r>
              <w:rPr>
                <w:bCs/>
                <w:sz w:val="26"/>
                <w:szCs w:val="26"/>
              </w:rPr>
              <w:t>6,0</w:t>
            </w:r>
          </w:p>
        </w:tc>
        <w:tc>
          <w:tcPr>
            <w:tcW w:w="992" w:type="dxa"/>
          </w:tcPr>
          <w:p w:rsidR="00057734" w:rsidRDefault="00B96C0E">
            <w:pPr>
              <w:jc w:val="right"/>
              <w:rPr>
                <w:bCs/>
                <w:sz w:val="26"/>
                <w:szCs w:val="26"/>
              </w:rPr>
            </w:pPr>
            <w:r>
              <w:rPr>
                <w:bCs/>
                <w:sz w:val="26"/>
                <w:szCs w:val="26"/>
              </w:rPr>
              <w:t>6,2</w:t>
            </w:r>
          </w:p>
        </w:tc>
        <w:tc>
          <w:tcPr>
            <w:tcW w:w="1026" w:type="dxa"/>
          </w:tcPr>
          <w:p w:rsidR="00057734" w:rsidRDefault="00B96C0E">
            <w:pPr>
              <w:jc w:val="right"/>
              <w:rPr>
                <w:bCs/>
                <w:sz w:val="26"/>
                <w:szCs w:val="26"/>
              </w:rPr>
            </w:pPr>
            <w:r>
              <w:rPr>
                <w:bCs/>
                <w:sz w:val="26"/>
                <w:szCs w:val="26"/>
              </w:rPr>
              <w:t>6,4</w:t>
            </w:r>
          </w:p>
        </w:tc>
        <w:tc>
          <w:tcPr>
            <w:tcW w:w="992" w:type="dxa"/>
          </w:tcPr>
          <w:p w:rsidR="00057734" w:rsidRDefault="00B96C0E">
            <w:pPr>
              <w:jc w:val="right"/>
              <w:rPr>
                <w:bCs/>
                <w:sz w:val="26"/>
                <w:szCs w:val="26"/>
              </w:rPr>
            </w:pPr>
            <w:r>
              <w:rPr>
                <w:bCs/>
                <w:sz w:val="26"/>
                <w:szCs w:val="26"/>
              </w:rPr>
              <w:t>6,6</w:t>
            </w:r>
          </w:p>
        </w:tc>
      </w:tr>
      <w:tr w:rsidR="00057734">
        <w:tc>
          <w:tcPr>
            <w:tcW w:w="4361" w:type="dxa"/>
          </w:tcPr>
          <w:p w:rsidR="00057734" w:rsidRDefault="00B96C0E">
            <w:pPr>
              <w:autoSpaceDE w:val="0"/>
              <w:autoSpaceDN w:val="0"/>
              <w:adjustRightInd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«Пожарная безопасность и защита населения и территории от чрезвычайных ситуаций»</w:t>
            </w:r>
          </w:p>
        </w:tc>
        <w:tc>
          <w:tcPr>
            <w:tcW w:w="992" w:type="dxa"/>
          </w:tcPr>
          <w:p w:rsidR="00057734" w:rsidRDefault="00B96C0E">
            <w:pPr>
              <w:jc w:val="right"/>
              <w:rPr>
                <w:bCs/>
                <w:sz w:val="26"/>
                <w:szCs w:val="26"/>
              </w:rPr>
            </w:pPr>
            <w:r>
              <w:rPr>
                <w:bCs/>
                <w:sz w:val="26"/>
                <w:szCs w:val="26"/>
              </w:rPr>
              <w:t>63,3</w:t>
            </w:r>
          </w:p>
        </w:tc>
        <w:tc>
          <w:tcPr>
            <w:tcW w:w="992" w:type="dxa"/>
          </w:tcPr>
          <w:p w:rsidR="00057734" w:rsidRDefault="00B96C0E">
            <w:pPr>
              <w:jc w:val="right"/>
              <w:rPr>
                <w:bCs/>
                <w:sz w:val="26"/>
                <w:szCs w:val="26"/>
              </w:rPr>
            </w:pPr>
            <w:r>
              <w:rPr>
                <w:bCs/>
                <w:sz w:val="26"/>
                <w:szCs w:val="26"/>
              </w:rPr>
              <w:t>25,0</w:t>
            </w:r>
          </w:p>
        </w:tc>
        <w:tc>
          <w:tcPr>
            <w:tcW w:w="959" w:type="dxa"/>
          </w:tcPr>
          <w:p w:rsidR="00057734" w:rsidRDefault="00B96C0E">
            <w:pPr>
              <w:jc w:val="right"/>
              <w:rPr>
                <w:bCs/>
                <w:sz w:val="26"/>
                <w:szCs w:val="26"/>
              </w:rPr>
            </w:pPr>
            <w:r>
              <w:rPr>
                <w:bCs/>
                <w:sz w:val="26"/>
                <w:szCs w:val="26"/>
              </w:rPr>
              <w:t>23,0</w:t>
            </w:r>
          </w:p>
        </w:tc>
        <w:tc>
          <w:tcPr>
            <w:tcW w:w="992" w:type="dxa"/>
          </w:tcPr>
          <w:p w:rsidR="00057734" w:rsidRDefault="00B96C0E">
            <w:pPr>
              <w:jc w:val="right"/>
              <w:rPr>
                <w:bCs/>
                <w:sz w:val="26"/>
                <w:szCs w:val="26"/>
              </w:rPr>
            </w:pPr>
            <w:r>
              <w:rPr>
                <w:bCs/>
                <w:sz w:val="26"/>
                <w:szCs w:val="26"/>
              </w:rPr>
              <w:t>23,9</w:t>
            </w:r>
          </w:p>
        </w:tc>
        <w:tc>
          <w:tcPr>
            <w:tcW w:w="992" w:type="dxa"/>
          </w:tcPr>
          <w:p w:rsidR="00057734" w:rsidRDefault="00B96C0E">
            <w:pPr>
              <w:jc w:val="right"/>
              <w:rPr>
                <w:bCs/>
                <w:sz w:val="26"/>
                <w:szCs w:val="26"/>
              </w:rPr>
            </w:pPr>
            <w:r>
              <w:rPr>
                <w:bCs/>
                <w:sz w:val="26"/>
                <w:szCs w:val="26"/>
              </w:rPr>
              <w:t>24,9</w:t>
            </w:r>
          </w:p>
        </w:tc>
        <w:tc>
          <w:tcPr>
            <w:tcW w:w="993" w:type="dxa"/>
          </w:tcPr>
          <w:p w:rsidR="00057734" w:rsidRDefault="00B96C0E">
            <w:pPr>
              <w:jc w:val="right"/>
              <w:rPr>
                <w:bCs/>
                <w:sz w:val="26"/>
                <w:szCs w:val="26"/>
              </w:rPr>
            </w:pPr>
            <w:r>
              <w:rPr>
                <w:bCs/>
                <w:sz w:val="26"/>
                <w:szCs w:val="26"/>
              </w:rPr>
              <w:t>25,9</w:t>
            </w:r>
          </w:p>
        </w:tc>
        <w:tc>
          <w:tcPr>
            <w:tcW w:w="993" w:type="dxa"/>
          </w:tcPr>
          <w:p w:rsidR="00057734" w:rsidRDefault="00B96C0E">
            <w:pPr>
              <w:jc w:val="right"/>
              <w:rPr>
                <w:bCs/>
                <w:sz w:val="26"/>
                <w:szCs w:val="26"/>
              </w:rPr>
            </w:pPr>
            <w:r>
              <w:rPr>
                <w:bCs/>
                <w:sz w:val="26"/>
                <w:szCs w:val="26"/>
              </w:rPr>
              <w:t>26,9</w:t>
            </w:r>
          </w:p>
        </w:tc>
        <w:tc>
          <w:tcPr>
            <w:tcW w:w="991" w:type="dxa"/>
          </w:tcPr>
          <w:p w:rsidR="00057734" w:rsidRDefault="00B96C0E">
            <w:pPr>
              <w:jc w:val="right"/>
              <w:rPr>
                <w:bCs/>
                <w:sz w:val="26"/>
                <w:szCs w:val="26"/>
              </w:rPr>
            </w:pPr>
            <w:r>
              <w:rPr>
                <w:bCs/>
                <w:sz w:val="26"/>
                <w:szCs w:val="26"/>
              </w:rPr>
              <w:t>28,0</w:t>
            </w:r>
          </w:p>
        </w:tc>
        <w:tc>
          <w:tcPr>
            <w:tcW w:w="992" w:type="dxa"/>
          </w:tcPr>
          <w:p w:rsidR="00057734" w:rsidRDefault="00B96C0E">
            <w:pPr>
              <w:jc w:val="right"/>
              <w:rPr>
                <w:bCs/>
                <w:sz w:val="26"/>
                <w:szCs w:val="26"/>
              </w:rPr>
            </w:pPr>
            <w:r>
              <w:rPr>
                <w:bCs/>
                <w:sz w:val="26"/>
                <w:szCs w:val="26"/>
              </w:rPr>
              <w:t>29,0</w:t>
            </w:r>
          </w:p>
        </w:tc>
        <w:tc>
          <w:tcPr>
            <w:tcW w:w="1026" w:type="dxa"/>
          </w:tcPr>
          <w:p w:rsidR="00057734" w:rsidRDefault="00B96C0E">
            <w:pPr>
              <w:jc w:val="right"/>
              <w:rPr>
                <w:bCs/>
                <w:sz w:val="26"/>
                <w:szCs w:val="26"/>
              </w:rPr>
            </w:pPr>
            <w:r>
              <w:rPr>
                <w:bCs/>
                <w:sz w:val="26"/>
                <w:szCs w:val="26"/>
              </w:rPr>
              <w:t>30,2</w:t>
            </w:r>
          </w:p>
        </w:tc>
        <w:tc>
          <w:tcPr>
            <w:tcW w:w="992" w:type="dxa"/>
          </w:tcPr>
          <w:p w:rsidR="00057734" w:rsidRDefault="00B96C0E">
            <w:pPr>
              <w:jc w:val="right"/>
              <w:rPr>
                <w:bCs/>
                <w:sz w:val="26"/>
                <w:szCs w:val="26"/>
              </w:rPr>
            </w:pPr>
            <w:r>
              <w:rPr>
                <w:bCs/>
                <w:sz w:val="26"/>
                <w:szCs w:val="26"/>
              </w:rPr>
              <w:t>31,4</w:t>
            </w:r>
          </w:p>
        </w:tc>
      </w:tr>
      <w:tr w:rsidR="00057734">
        <w:tc>
          <w:tcPr>
            <w:tcW w:w="4361" w:type="dxa"/>
          </w:tcPr>
          <w:p w:rsidR="00057734" w:rsidRDefault="00B96C0E">
            <w:pPr>
              <w:autoSpaceDE w:val="0"/>
              <w:autoSpaceDN w:val="0"/>
              <w:adjustRightInd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«Благоустройство»</w:t>
            </w:r>
          </w:p>
        </w:tc>
        <w:tc>
          <w:tcPr>
            <w:tcW w:w="992" w:type="dxa"/>
          </w:tcPr>
          <w:p w:rsidR="00057734" w:rsidRDefault="00B96C0E">
            <w:pPr>
              <w:snapToGrid w:val="0"/>
              <w:jc w:val="right"/>
              <w:rPr>
                <w:bCs/>
                <w:sz w:val="26"/>
                <w:szCs w:val="26"/>
              </w:rPr>
            </w:pPr>
            <w:r>
              <w:rPr>
                <w:bCs/>
                <w:sz w:val="26"/>
                <w:szCs w:val="26"/>
              </w:rPr>
              <w:t>1839,4</w:t>
            </w:r>
          </w:p>
        </w:tc>
        <w:tc>
          <w:tcPr>
            <w:tcW w:w="992" w:type="dxa"/>
          </w:tcPr>
          <w:p w:rsidR="00057734" w:rsidRDefault="00B96C0E">
            <w:pPr>
              <w:snapToGrid w:val="0"/>
              <w:jc w:val="right"/>
              <w:rPr>
                <w:bCs/>
                <w:sz w:val="26"/>
                <w:szCs w:val="26"/>
              </w:rPr>
            </w:pPr>
            <w:r>
              <w:rPr>
                <w:bCs/>
                <w:sz w:val="26"/>
                <w:szCs w:val="26"/>
              </w:rPr>
              <w:t>321,8</w:t>
            </w:r>
          </w:p>
        </w:tc>
        <w:tc>
          <w:tcPr>
            <w:tcW w:w="959" w:type="dxa"/>
          </w:tcPr>
          <w:p w:rsidR="00057734" w:rsidRDefault="00B96C0E">
            <w:pPr>
              <w:snapToGrid w:val="0"/>
              <w:jc w:val="right"/>
              <w:rPr>
                <w:bCs/>
                <w:sz w:val="26"/>
                <w:szCs w:val="26"/>
              </w:rPr>
            </w:pPr>
            <w:r>
              <w:rPr>
                <w:bCs/>
                <w:sz w:val="26"/>
                <w:szCs w:val="26"/>
              </w:rPr>
              <w:t>723,4</w:t>
            </w:r>
          </w:p>
        </w:tc>
        <w:tc>
          <w:tcPr>
            <w:tcW w:w="992" w:type="dxa"/>
          </w:tcPr>
          <w:p w:rsidR="00057734" w:rsidRDefault="00B96C0E">
            <w:pPr>
              <w:jc w:val="right"/>
              <w:rPr>
                <w:bCs/>
                <w:sz w:val="26"/>
                <w:szCs w:val="26"/>
              </w:rPr>
            </w:pPr>
            <w:r>
              <w:rPr>
                <w:bCs/>
                <w:sz w:val="26"/>
                <w:szCs w:val="26"/>
              </w:rPr>
              <w:t>752,3</w:t>
            </w:r>
          </w:p>
        </w:tc>
        <w:tc>
          <w:tcPr>
            <w:tcW w:w="992" w:type="dxa"/>
          </w:tcPr>
          <w:p w:rsidR="00057734" w:rsidRDefault="00B96C0E">
            <w:pPr>
              <w:jc w:val="right"/>
              <w:rPr>
                <w:bCs/>
                <w:sz w:val="26"/>
                <w:szCs w:val="26"/>
              </w:rPr>
            </w:pPr>
            <w:r>
              <w:rPr>
                <w:bCs/>
                <w:sz w:val="26"/>
                <w:szCs w:val="26"/>
              </w:rPr>
              <w:t>782,4</w:t>
            </w:r>
          </w:p>
        </w:tc>
        <w:tc>
          <w:tcPr>
            <w:tcW w:w="993" w:type="dxa"/>
          </w:tcPr>
          <w:p w:rsidR="00057734" w:rsidRDefault="00B96C0E">
            <w:pPr>
              <w:jc w:val="right"/>
              <w:rPr>
                <w:bCs/>
                <w:sz w:val="26"/>
                <w:szCs w:val="26"/>
              </w:rPr>
            </w:pPr>
            <w:r>
              <w:rPr>
                <w:bCs/>
                <w:sz w:val="26"/>
                <w:szCs w:val="26"/>
              </w:rPr>
              <w:t>813,7</w:t>
            </w:r>
          </w:p>
        </w:tc>
        <w:tc>
          <w:tcPr>
            <w:tcW w:w="993" w:type="dxa"/>
          </w:tcPr>
          <w:p w:rsidR="00057734" w:rsidRDefault="00B96C0E">
            <w:pPr>
              <w:jc w:val="right"/>
              <w:rPr>
                <w:bCs/>
                <w:sz w:val="26"/>
                <w:szCs w:val="26"/>
              </w:rPr>
            </w:pPr>
            <w:r>
              <w:rPr>
                <w:bCs/>
                <w:sz w:val="26"/>
                <w:szCs w:val="26"/>
              </w:rPr>
              <w:t>846,2</w:t>
            </w:r>
          </w:p>
        </w:tc>
        <w:tc>
          <w:tcPr>
            <w:tcW w:w="991" w:type="dxa"/>
          </w:tcPr>
          <w:p w:rsidR="00057734" w:rsidRDefault="00B96C0E">
            <w:pPr>
              <w:jc w:val="right"/>
              <w:rPr>
                <w:bCs/>
                <w:sz w:val="26"/>
                <w:szCs w:val="26"/>
              </w:rPr>
            </w:pPr>
            <w:r>
              <w:rPr>
                <w:bCs/>
                <w:sz w:val="26"/>
                <w:szCs w:val="26"/>
              </w:rPr>
              <w:t>880,0</w:t>
            </w:r>
          </w:p>
        </w:tc>
        <w:tc>
          <w:tcPr>
            <w:tcW w:w="992" w:type="dxa"/>
          </w:tcPr>
          <w:p w:rsidR="00057734" w:rsidRDefault="00B96C0E">
            <w:pPr>
              <w:jc w:val="right"/>
              <w:rPr>
                <w:bCs/>
                <w:sz w:val="26"/>
                <w:szCs w:val="26"/>
              </w:rPr>
            </w:pPr>
            <w:r>
              <w:rPr>
                <w:bCs/>
                <w:sz w:val="26"/>
                <w:szCs w:val="26"/>
              </w:rPr>
              <w:t>915,2</w:t>
            </w:r>
          </w:p>
        </w:tc>
        <w:tc>
          <w:tcPr>
            <w:tcW w:w="1026" w:type="dxa"/>
          </w:tcPr>
          <w:p w:rsidR="00057734" w:rsidRDefault="00B96C0E">
            <w:pPr>
              <w:jc w:val="right"/>
              <w:rPr>
                <w:bCs/>
                <w:sz w:val="26"/>
                <w:szCs w:val="26"/>
              </w:rPr>
            </w:pPr>
            <w:r>
              <w:rPr>
                <w:bCs/>
                <w:sz w:val="26"/>
                <w:szCs w:val="26"/>
              </w:rPr>
              <w:t>951,8</w:t>
            </w:r>
          </w:p>
        </w:tc>
        <w:tc>
          <w:tcPr>
            <w:tcW w:w="992" w:type="dxa"/>
          </w:tcPr>
          <w:p w:rsidR="00057734" w:rsidRDefault="00B96C0E">
            <w:pPr>
              <w:jc w:val="right"/>
              <w:rPr>
                <w:bCs/>
                <w:sz w:val="26"/>
                <w:szCs w:val="26"/>
              </w:rPr>
            </w:pPr>
            <w:r>
              <w:rPr>
                <w:bCs/>
                <w:sz w:val="26"/>
                <w:szCs w:val="26"/>
              </w:rPr>
              <w:t>989,9</w:t>
            </w:r>
          </w:p>
        </w:tc>
      </w:tr>
      <w:tr w:rsidR="00057734">
        <w:tc>
          <w:tcPr>
            <w:tcW w:w="4361" w:type="dxa"/>
          </w:tcPr>
          <w:p w:rsidR="00057734" w:rsidRDefault="00B96C0E">
            <w:pPr>
              <w:autoSpaceDE w:val="0"/>
              <w:autoSpaceDN w:val="0"/>
              <w:adjustRightInd w:val="0"/>
              <w:rPr>
                <w:bCs/>
                <w:sz w:val="26"/>
                <w:szCs w:val="26"/>
              </w:rPr>
            </w:pPr>
            <w:r>
              <w:rPr>
                <w:bCs/>
                <w:sz w:val="26"/>
                <w:szCs w:val="26"/>
              </w:rPr>
              <w:t>«</w:t>
            </w:r>
            <w:proofErr w:type="gramStart"/>
            <w:r>
              <w:rPr>
                <w:bCs/>
                <w:sz w:val="26"/>
                <w:szCs w:val="26"/>
              </w:rPr>
              <w:t>Формирование  современной</w:t>
            </w:r>
            <w:proofErr w:type="gramEnd"/>
            <w:r>
              <w:rPr>
                <w:bCs/>
                <w:sz w:val="26"/>
                <w:szCs w:val="26"/>
              </w:rPr>
              <w:t xml:space="preserve"> городской среды территории </w:t>
            </w:r>
            <w:r>
              <w:rPr>
                <w:bCs/>
                <w:sz w:val="26"/>
                <w:szCs w:val="26"/>
              </w:rPr>
              <w:lastRenderedPageBreak/>
              <w:t>муниципального образования «</w:t>
            </w:r>
            <w:proofErr w:type="spellStart"/>
            <w:r>
              <w:rPr>
                <w:bCs/>
                <w:sz w:val="26"/>
                <w:szCs w:val="26"/>
              </w:rPr>
              <w:t>Мокробатайское</w:t>
            </w:r>
            <w:proofErr w:type="spellEnd"/>
            <w:r>
              <w:rPr>
                <w:bCs/>
                <w:sz w:val="26"/>
                <w:szCs w:val="26"/>
              </w:rPr>
              <w:t xml:space="preserve"> сельское поселение» </w:t>
            </w:r>
          </w:p>
        </w:tc>
        <w:tc>
          <w:tcPr>
            <w:tcW w:w="992" w:type="dxa"/>
          </w:tcPr>
          <w:p w:rsidR="00057734" w:rsidRDefault="00B96C0E">
            <w:pPr>
              <w:jc w:val="right"/>
              <w:rPr>
                <w:bCs/>
                <w:sz w:val="26"/>
                <w:szCs w:val="26"/>
              </w:rPr>
            </w:pPr>
            <w:r>
              <w:rPr>
                <w:bCs/>
                <w:sz w:val="26"/>
                <w:szCs w:val="26"/>
              </w:rPr>
              <w:lastRenderedPageBreak/>
              <w:t>0,0</w:t>
            </w:r>
          </w:p>
        </w:tc>
        <w:tc>
          <w:tcPr>
            <w:tcW w:w="992" w:type="dxa"/>
          </w:tcPr>
          <w:p w:rsidR="00057734" w:rsidRDefault="00B96C0E">
            <w:pPr>
              <w:jc w:val="right"/>
              <w:rPr>
                <w:bCs/>
                <w:sz w:val="26"/>
                <w:szCs w:val="26"/>
              </w:rPr>
            </w:pPr>
            <w:r>
              <w:rPr>
                <w:bCs/>
                <w:sz w:val="26"/>
                <w:szCs w:val="26"/>
              </w:rPr>
              <w:t>0,0</w:t>
            </w:r>
          </w:p>
        </w:tc>
        <w:tc>
          <w:tcPr>
            <w:tcW w:w="959" w:type="dxa"/>
          </w:tcPr>
          <w:p w:rsidR="00057734" w:rsidRDefault="00B96C0E">
            <w:pPr>
              <w:jc w:val="right"/>
              <w:rPr>
                <w:bCs/>
                <w:sz w:val="26"/>
                <w:szCs w:val="26"/>
              </w:rPr>
            </w:pPr>
            <w:r>
              <w:rPr>
                <w:bCs/>
                <w:sz w:val="26"/>
                <w:szCs w:val="26"/>
              </w:rPr>
              <w:t>0,0</w:t>
            </w:r>
          </w:p>
        </w:tc>
        <w:tc>
          <w:tcPr>
            <w:tcW w:w="992" w:type="dxa"/>
          </w:tcPr>
          <w:p w:rsidR="00057734" w:rsidRDefault="00B96C0E">
            <w:pPr>
              <w:jc w:val="right"/>
              <w:rPr>
                <w:bCs/>
                <w:sz w:val="26"/>
                <w:szCs w:val="26"/>
              </w:rPr>
            </w:pPr>
            <w:r>
              <w:rPr>
                <w:bCs/>
                <w:sz w:val="26"/>
                <w:szCs w:val="26"/>
              </w:rPr>
              <w:t>0,0</w:t>
            </w:r>
          </w:p>
        </w:tc>
        <w:tc>
          <w:tcPr>
            <w:tcW w:w="992" w:type="dxa"/>
          </w:tcPr>
          <w:p w:rsidR="00057734" w:rsidRDefault="00B96C0E">
            <w:pPr>
              <w:jc w:val="right"/>
              <w:rPr>
                <w:bCs/>
                <w:sz w:val="26"/>
                <w:szCs w:val="26"/>
              </w:rPr>
            </w:pPr>
            <w:r>
              <w:rPr>
                <w:bCs/>
                <w:sz w:val="26"/>
                <w:szCs w:val="26"/>
              </w:rPr>
              <w:t>0,0</w:t>
            </w:r>
          </w:p>
        </w:tc>
        <w:tc>
          <w:tcPr>
            <w:tcW w:w="993" w:type="dxa"/>
          </w:tcPr>
          <w:p w:rsidR="00057734" w:rsidRDefault="00B96C0E">
            <w:pPr>
              <w:jc w:val="right"/>
              <w:rPr>
                <w:bCs/>
                <w:sz w:val="26"/>
                <w:szCs w:val="26"/>
              </w:rPr>
            </w:pPr>
            <w:r>
              <w:rPr>
                <w:bCs/>
                <w:sz w:val="26"/>
                <w:szCs w:val="26"/>
              </w:rPr>
              <w:t>0,0</w:t>
            </w:r>
          </w:p>
        </w:tc>
        <w:tc>
          <w:tcPr>
            <w:tcW w:w="993" w:type="dxa"/>
          </w:tcPr>
          <w:p w:rsidR="00057734" w:rsidRDefault="00B96C0E">
            <w:pPr>
              <w:jc w:val="right"/>
              <w:rPr>
                <w:bCs/>
                <w:sz w:val="26"/>
                <w:szCs w:val="26"/>
              </w:rPr>
            </w:pPr>
            <w:r>
              <w:rPr>
                <w:bCs/>
                <w:sz w:val="26"/>
                <w:szCs w:val="26"/>
              </w:rPr>
              <w:t>0,0</w:t>
            </w:r>
          </w:p>
        </w:tc>
        <w:tc>
          <w:tcPr>
            <w:tcW w:w="991" w:type="dxa"/>
          </w:tcPr>
          <w:p w:rsidR="00057734" w:rsidRDefault="00B96C0E">
            <w:pPr>
              <w:jc w:val="right"/>
              <w:rPr>
                <w:bCs/>
                <w:sz w:val="26"/>
                <w:szCs w:val="26"/>
              </w:rPr>
            </w:pPr>
            <w:r>
              <w:rPr>
                <w:bCs/>
                <w:sz w:val="26"/>
                <w:szCs w:val="26"/>
              </w:rPr>
              <w:t>0,0</w:t>
            </w:r>
          </w:p>
        </w:tc>
        <w:tc>
          <w:tcPr>
            <w:tcW w:w="992" w:type="dxa"/>
          </w:tcPr>
          <w:p w:rsidR="00057734" w:rsidRDefault="00B96C0E">
            <w:pPr>
              <w:jc w:val="right"/>
              <w:rPr>
                <w:bCs/>
                <w:sz w:val="26"/>
                <w:szCs w:val="26"/>
              </w:rPr>
            </w:pPr>
            <w:r>
              <w:rPr>
                <w:bCs/>
                <w:sz w:val="26"/>
                <w:szCs w:val="26"/>
              </w:rPr>
              <w:t>0,0</w:t>
            </w:r>
          </w:p>
        </w:tc>
        <w:tc>
          <w:tcPr>
            <w:tcW w:w="1026" w:type="dxa"/>
          </w:tcPr>
          <w:p w:rsidR="00057734" w:rsidRDefault="00B96C0E">
            <w:pPr>
              <w:jc w:val="right"/>
              <w:rPr>
                <w:bCs/>
                <w:sz w:val="26"/>
                <w:szCs w:val="26"/>
              </w:rPr>
            </w:pPr>
            <w:r>
              <w:rPr>
                <w:bCs/>
                <w:sz w:val="26"/>
                <w:szCs w:val="26"/>
              </w:rPr>
              <w:t>0,0</w:t>
            </w:r>
          </w:p>
        </w:tc>
        <w:tc>
          <w:tcPr>
            <w:tcW w:w="992" w:type="dxa"/>
          </w:tcPr>
          <w:p w:rsidR="00057734" w:rsidRDefault="00B96C0E">
            <w:pPr>
              <w:jc w:val="right"/>
              <w:rPr>
                <w:bCs/>
                <w:sz w:val="26"/>
                <w:szCs w:val="26"/>
              </w:rPr>
            </w:pPr>
            <w:r>
              <w:rPr>
                <w:bCs/>
                <w:sz w:val="26"/>
                <w:szCs w:val="26"/>
              </w:rPr>
              <w:t>0,0</w:t>
            </w:r>
          </w:p>
        </w:tc>
      </w:tr>
      <w:tr w:rsidR="00057734">
        <w:tc>
          <w:tcPr>
            <w:tcW w:w="4361" w:type="dxa"/>
          </w:tcPr>
          <w:p w:rsidR="00057734" w:rsidRDefault="00B96C0E">
            <w:pPr>
              <w:autoSpaceDE w:val="0"/>
              <w:autoSpaceDN w:val="0"/>
              <w:adjustRightInd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«Развитие культуры» </w:t>
            </w:r>
          </w:p>
        </w:tc>
        <w:tc>
          <w:tcPr>
            <w:tcW w:w="992" w:type="dxa"/>
          </w:tcPr>
          <w:p w:rsidR="00057734" w:rsidRDefault="00B96C0E">
            <w:pPr>
              <w:jc w:val="right"/>
              <w:rPr>
                <w:bCs/>
                <w:sz w:val="26"/>
                <w:szCs w:val="26"/>
              </w:rPr>
            </w:pPr>
            <w:r>
              <w:rPr>
                <w:bCs/>
                <w:sz w:val="26"/>
                <w:szCs w:val="26"/>
              </w:rPr>
              <w:t>2635,6</w:t>
            </w:r>
          </w:p>
        </w:tc>
        <w:tc>
          <w:tcPr>
            <w:tcW w:w="992" w:type="dxa"/>
          </w:tcPr>
          <w:p w:rsidR="00057734" w:rsidRDefault="00B96C0E">
            <w:pPr>
              <w:jc w:val="right"/>
              <w:rPr>
                <w:bCs/>
                <w:sz w:val="26"/>
                <w:szCs w:val="26"/>
              </w:rPr>
            </w:pPr>
            <w:r>
              <w:rPr>
                <w:bCs/>
                <w:sz w:val="26"/>
                <w:szCs w:val="26"/>
              </w:rPr>
              <w:t>1266,2</w:t>
            </w:r>
          </w:p>
        </w:tc>
        <w:tc>
          <w:tcPr>
            <w:tcW w:w="959" w:type="dxa"/>
          </w:tcPr>
          <w:p w:rsidR="00057734" w:rsidRDefault="00B96C0E">
            <w:pPr>
              <w:jc w:val="right"/>
              <w:rPr>
                <w:bCs/>
                <w:sz w:val="26"/>
                <w:szCs w:val="26"/>
              </w:rPr>
            </w:pPr>
            <w:r>
              <w:rPr>
                <w:bCs/>
                <w:sz w:val="26"/>
                <w:szCs w:val="26"/>
              </w:rPr>
              <w:t>1269,0</w:t>
            </w:r>
          </w:p>
        </w:tc>
        <w:tc>
          <w:tcPr>
            <w:tcW w:w="992" w:type="dxa"/>
          </w:tcPr>
          <w:p w:rsidR="00057734" w:rsidRDefault="00B96C0E">
            <w:pPr>
              <w:jc w:val="right"/>
              <w:rPr>
                <w:bCs/>
                <w:sz w:val="26"/>
                <w:szCs w:val="26"/>
              </w:rPr>
            </w:pPr>
            <w:r>
              <w:rPr>
                <w:bCs/>
                <w:sz w:val="26"/>
                <w:szCs w:val="26"/>
              </w:rPr>
              <w:t>1319,8</w:t>
            </w:r>
          </w:p>
        </w:tc>
        <w:tc>
          <w:tcPr>
            <w:tcW w:w="992" w:type="dxa"/>
          </w:tcPr>
          <w:p w:rsidR="00057734" w:rsidRDefault="00B96C0E">
            <w:pPr>
              <w:jc w:val="right"/>
              <w:rPr>
                <w:bCs/>
                <w:sz w:val="26"/>
                <w:szCs w:val="26"/>
              </w:rPr>
            </w:pPr>
            <w:r>
              <w:rPr>
                <w:bCs/>
                <w:sz w:val="26"/>
                <w:szCs w:val="26"/>
              </w:rPr>
              <w:t>1372,6</w:t>
            </w:r>
          </w:p>
        </w:tc>
        <w:tc>
          <w:tcPr>
            <w:tcW w:w="993" w:type="dxa"/>
          </w:tcPr>
          <w:p w:rsidR="00057734" w:rsidRDefault="00B96C0E">
            <w:pPr>
              <w:jc w:val="right"/>
              <w:rPr>
                <w:bCs/>
                <w:sz w:val="26"/>
                <w:szCs w:val="26"/>
              </w:rPr>
            </w:pPr>
            <w:r>
              <w:rPr>
                <w:bCs/>
                <w:sz w:val="26"/>
                <w:szCs w:val="26"/>
              </w:rPr>
              <w:t>1427,5</w:t>
            </w:r>
          </w:p>
        </w:tc>
        <w:tc>
          <w:tcPr>
            <w:tcW w:w="993" w:type="dxa"/>
          </w:tcPr>
          <w:p w:rsidR="00057734" w:rsidRDefault="00B96C0E">
            <w:pPr>
              <w:jc w:val="right"/>
              <w:rPr>
                <w:bCs/>
                <w:sz w:val="26"/>
                <w:szCs w:val="26"/>
              </w:rPr>
            </w:pPr>
            <w:r>
              <w:rPr>
                <w:bCs/>
                <w:sz w:val="26"/>
                <w:szCs w:val="26"/>
              </w:rPr>
              <w:t>1484,6</w:t>
            </w:r>
          </w:p>
        </w:tc>
        <w:tc>
          <w:tcPr>
            <w:tcW w:w="991" w:type="dxa"/>
          </w:tcPr>
          <w:p w:rsidR="00057734" w:rsidRDefault="00B96C0E">
            <w:pPr>
              <w:jc w:val="right"/>
              <w:rPr>
                <w:bCs/>
                <w:sz w:val="26"/>
                <w:szCs w:val="26"/>
              </w:rPr>
            </w:pPr>
            <w:r>
              <w:rPr>
                <w:bCs/>
                <w:sz w:val="26"/>
                <w:szCs w:val="26"/>
              </w:rPr>
              <w:t>1544,0</w:t>
            </w:r>
          </w:p>
        </w:tc>
        <w:tc>
          <w:tcPr>
            <w:tcW w:w="992" w:type="dxa"/>
          </w:tcPr>
          <w:p w:rsidR="00057734" w:rsidRDefault="00B96C0E">
            <w:pPr>
              <w:jc w:val="right"/>
              <w:rPr>
                <w:bCs/>
                <w:sz w:val="26"/>
                <w:szCs w:val="26"/>
              </w:rPr>
            </w:pPr>
            <w:r>
              <w:rPr>
                <w:bCs/>
                <w:sz w:val="26"/>
                <w:szCs w:val="26"/>
              </w:rPr>
              <w:t>1605,7</w:t>
            </w:r>
          </w:p>
        </w:tc>
        <w:tc>
          <w:tcPr>
            <w:tcW w:w="1026" w:type="dxa"/>
          </w:tcPr>
          <w:p w:rsidR="00057734" w:rsidRDefault="00B96C0E">
            <w:pPr>
              <w:jc w:val="right"/>
              <w:rPr>
                <w:bCs/>
                <w:sz w:val="26"/>
                <w:szCs w:val="26"/>
              </w:rPr>
            </w:pPr>
            <w:r>
              <w:rPr>
                <w:bCs/>
                <w:sz w:val="26"/>
                <w:szCs w:val="26"/>
              </w:rPr>
              <w:t>1670,0</w:t>
            </w:r>
          </w:p>
        </w:tc>
        <w:tc>
          <w:tcPr>
            <w:tcW w:w="992" w:type="dxa"/>
          </w:tcPr>
          <w:p w:rsidR="00057734" w:rsidRDefault="00B96C0E">
            <w:pPr>
              <w:jc w:val="right"/>
              <w:rPr>
                <w:bCs/>
                <w:sz w:val="26"/>
                <w:szCs w:val="26"/>
              </w:rPr>
            </w:pPr>
            <w:r>
              <w:rPr>
                <w:bCs/>
                <w:sz w:val="26"/>
                <w:szCs w:val="26"/>
              </w:rPr>
              <w:t>1736,8</w:t>
            </w:r>
          </w:p>
        </w:tc>
      </w:tr>
      <w:tr w:rsidR="00057734">
        <w:tc>
          <w:tcPr>
            <w:tcW w:w="4361" w:type="dxa"/>
          </w:tcPr>
          <w:p w:rsidR="00057734" w:rsidRDefault="00B96C0E">
            <w:pPr>
              <w:autoSpaceDE w:val="0"/>
              <w:autoSpaceDN w:val="0"/>
              <w:adjustRightInd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«Развитие физической культуры и спорта» </w:t>
            </w:r>
          </w:p>
        </w:tc>
        <w:tc>
          <w:tcPr>
            <w:tcW w:w="992" w:type="dxa"/>
          </w:tcPr>
          <w:p w:rsidR="00057734" w:rsidRDefault="00B96C0E">
            <w:pPr>
              <w:jc w:val="right"/>
              <w:rPr>
                <w:bCs/>
                <w:sz w:val="26"/>
                <w:szCs w:val="26"/>
              </w:rPr>
            </w:pPr>
            <w:r>
              <w:rPr>
                <w:bCs/>
                <w:sz w:val="26"/>
                <w:szCs w:val="26"/>
              </w:rPr>
              <w:t>3,0</w:t>
            </w:r>
          </w:p>
        </w:tc>
        <w:tc>
          <w:tcPr>
            <w:tcW w:w="992" w:type="dxa"/>
          </w:tcPr>
          <w:p w:rsidR="00057734" w:rsidRDefault="00B96C0E">
            <w:pPr>
              <w:jc w:val="right"/>
              <w:rPr>
                <w:bCs/>
                <w:sz w:val="26"/>
                <w:szCs w:val="26"/>
              </w:rPr>
            </w:pPr>
            <w:r>
              <w:rPr>
                <w:bCs/>
                <w:sz w:val="26"/>
                <w:szCs w:val="26"/>
              </w:rPr>
              <w:t>2,0</w:t>
            </w:r>
          </w:p>
        </w:tc>
        <w:tc>
          <w:tcPr>
            <w:tcW w:w="959" w:type="dxa"/>
          </w:tcPr>
          <w:p w:rsidR="00057734" w:rsidRDefault="00B96C0E">
            <w:pPr>
              <w:jc w:val="right"/>
              <w:rPr>
                <w:bCs/>
                <w:sz w:val="26"/>
                <w:szCs w:val="26"/>
              </w:rPr>
            </w:pPr>
            <w:r>
              <w:rPr>
                <w:bCs/>
                <w:sz w:val="26"/>
                <w:szCs w:val="26"/>
              </w:rPr>
              <w:t>2,0</w:t>
            </w:r>
          </w:p>
        </w:tc>
        <w:tc>
          <w:tcPr>
            <w:tcW w:w="992" w:type="dxa"/>
          </w:tcPr>
          <w:p w:rsidR="00057734" w:rsidRDefault="00B96C0E">
            <w:pPr>
              <w:jc w:val="right"/>
              <w:rPr>
                <w:bCs/>
                <w:sz w:val="26"/>
                <w:szCs w:val="26"/>
              </w:rPr>
            </w:pPr>
            <w:r>
              <w:rPr>
                <w:bCs/>
                <w:sz w:val="26"/>
                <w:szCs w:val="26"/>
              </w:rPr>
              <w:t>2,1</w:t>
            </w:r>
          </w:p>
        </w:tc>
        <w:tc>
          <w:tcPr>
            <w:tcW w:w="992" w:type="dxa"/>
          </w:tcPr>
          <w:p w:rsidR="00057734" w:rsidRDefault="00B96C0E">
            <w:pPr>
              <w:jc w:val="right"/>
              <w:rPr>
                <w:bCs/>
                <w:sz w:val="26"/>
                <w:szCs w:val="26"/>
              </w:rPr>
            </w:pPr>
            <w:r>
              <w:rPr>
                <w:bCs/>
                <w:sz w:val="26"/>
                <w:szCs w:val="26"/>
              </w:rPr>
              <w:t>2,2</w:t>
            </w:r>
          </w:p>
        </w:tc>
        <w:tc>
          <w:tcPr>
            <w:tcW w:w="993" w:type="dxa"/>
          </w:tcPr>
          <w:p w:rsidR="00057734" w:rsidRDefault="00B96C0E">
            <w:pPr>
              <w:jc w:val="right"/>
              <w:rPr>
                <w:bCs/>
                <w:sz w:val="26"/>
                <w:szCs w:val="26"/>
              </w:rPr>
            </w:pPr>
            <w:r>
              <w:rPr>
                <w:bCs/>
                <w:sz w:val="26"/>
                <w:szCs w:val="26"/>
              </w:rPr>
              <w:t>2,3</w:t>
            </w:r>
          </w:p>
        </w:tc>
        <w:tc>
          <w:tcPr>
            <w:tcW w:w="993" w:type="dxa"/>
          </w:tcPr>
          <w:p w:rsidR="00057734" w:rsidRDefault="00B96C0E">
            <w:pPr>
              <w:jc w:val="right"/>
              <w:rPr>
                <w:bCs/>
                <w:sz w:val="26"/>
                <w:szCs w:val="26"/>
              </w:rPr>
            </w:pPr>
            <w:r>
              <w:rPr>
                <w:bCs/>
                <w:sz w:val="26"/>
                <w:szCs w:val="26"/>
              </w:rPr>
              <w:t>2,4</w:t>
            </w:r>
          </w:p>
        </w:tc>
        <w:tc>
          <w:tcPr>
            <w:tcW w:w="991" w:type="dxa"/>
          </w:tcPr>
          <w:p w:rsidR="00057734" w:rsidRDefault="00B96C0E">
            <w:pPr>
              <w:jc w:val="right"/>
              <w:rPr>
                <w:bCs/>
                <w:sz w:val="26"/>
                <w:szCs w:val="26"/>
              </w:rPr>
            </w:pPr>
            <w:r>
              <w:rPr>
                <w:bCs/>
                <w:sz w:val="26"/>
                <w:szCs w:val="26"/>
              </w:rPr>
              <w:t>2,5</w:t>
            </w:r>
          </w:p>
        </w:tc>
        <w:tc>
          <w:tcPr>
            <w:tcW w:w="992" w:type="dxa"/>
          </w:tcPr>
          <w:p w:rsidR="00057734" w:rsidRDefault="00B96C0E">
            <w:pPr>
              <w:jc w:val="right"/>
              <w:rPr>
                <w:bCs/>
                <w:sz w:val="26"/>
                <w:szCs w:val="26"/>
              </w:rPr>
            </w:pPr>
            <w:r>
              <w:rPr>
                <w:bCs/>
                <w:sz w:val="26"/>
                <w:szCs w:val="26"/>
              </w:rPr>
              <w:t>2,6</w:t>
            </w:r>
          </w:p>
        </w:tc>
        <w:tc>
          <w:tcPr>
            <w:tcW w:w="1026" w:type="dxa"/>
          </w:tcPr>
          <w:p w:rsidR="00057734" w:rsidRDefault="00B96C0E">
            <w:pPr>
              <w:jc w:val="right"/>
              <w:rPr>
                <w:bCs/>
                <w:sz w:val="26"/>
                <w:szCs w:val="26"/>
              </w:rPr>
            </w:pPr>
            <w:r>
              <w:rPr>
                <w:bCs/>
                <w:sz w:val="26"/>
                <w:szCs w:val="26"/>
              </w:rPr>
              <w:t>2,7</w:t>
            </w:r>
          </w:p>
        </w:tc>
        <w:tc>
          <w:tcPr>
            <w:tcW w:w="992" w:type="dxa"/>
          </w:tcPr>
          <w:p w:rsidR="00057734" w:rsidRDefault="00B96C0E">
            <w:pPr>
              <w:jc w:val="right"/>
              <w:rPr>
                <w:bCs/>
                <w:sz w:val="26"/>
                <w:szCs w:val="26"/>
              </w:rPr>
            </w:pPr>
            <w:r>
              <w:rPr>
                <w:bCs/>
                <w:sz w:val="26"/>
                <w:szCs w:val="26"/>
              </w:rPr>
              <w:t>2,8</w:t>
            </w:r>
          </w:p>
        </w:tc>
      </w:tr>
      <w:tr w:rsidR="00057734">
        <w:tc>
          <w:tcPr>
            <w:tcW w:w="4361" w:type="dxa"/>
          </w:tcPr>
          <w:p w:rsidR="00057734" w:rsidRDefault="00B96C0E">
            <w:pPr>
              <w:autoSpaceDE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«Обеспечение общественного порядка» </w:t>
            </w:r>
          </w:p>
          <w:p w:rsidR="00057734" w:rsidRDefault="00057734">
            <w:pPr>
              <w:autoSpaceDE w:val="0"/>
              <w:autoSpaceDN w:val="0"/>
              <w:adjustRightInd w:val="0"/>
              <w:rPr>
                <w:bCs/>
                <w:sz w:val="26"/>
                <w:szCs w:val="26"/>
              </w:rPr>
            </w:pPr>
          </w:p>
        </w:tc>
        <w:tc>
          <w:tcPr>
            <w:tcW w:w="992" w:type="dxa"/>
          </w:tcPr>
          <w:p w:rsidR="00057734" w:rsidRDefault="00B96C0E">
            <w:pPr>
              <w:jc w:val="right"/>
              <w:rPr>
                <w:bCs/>
                <w:sz w:val="26"/>
                <w:szCs w:val="26"/>
              </w:rPr>
            </w:pPr>
            <w:r>
              <w:rPr>
                <w:bCs/>
                <w:sz w:val="26"/>
                <w:szCs w:val="26"/>
              </w:rPr>
              <w:t>2,0</w:t>
            </w:r>
          </w:p>
        </w:tc>
        <w:tc>
          <w:tcPr>
            <w:tcW w:w="992" w:type="dxa"/>
          </w:tcPr>
          <w:p w:rsidR="00057734" w:rsidRDefault="00B96C0E">
            <w:pPr>
              <w:jc w:val="right"/>
              <w:rPr>
                <w:bCs/>
                <w:sz w:val="26"/>
                <w:szCs w:val="26"/>
              </w:rPr>
            </w:pPr>
            <w:r>
              <w:rPr>
                <w:bCs/>
                <w:sz w:val="26"/>
                <w:szCs w:val="26"/>
              </w:rPr>
              <w:t>2,0</w:t>
            </w:r>
          </w:p>
        </w:tc>
        <w:tc>
          <w:tcPr>
            <w:tcW w:w="959" w:type="dxa"/>
          </w:tcPr>
          <w:p w:rsidR="00057734" w:rsidRDefault="00B96C0E">
            <w:pPr>
              <w:jc w:val="right"/>
              <w:rPr>
                <w:bCs/>
                <w:sz w:val="26"/>
                <w:szCs w:val="26"/>
              </w:rPr>
            </w:pPr>
            <w:r>
              <w:rPr>
                <w:bCs/>
                <w:sz w:val="26"/>
                <w:szCs w:val="26"/>
              </w:rPr>
              <w:t>2,0</w:t>
            </w:r>
          </w:p>
        </w:tc>
        <w:tc>
          <w:tcPr>
            <w:tcW w:w="992" w:type="dxa"/>
          </w:tcPr>
          <w:p w:rsidR="00057734" w:rsidRDefault="00B96C0E">
            <w:pPr>
              <w:jc w:val="right"/>
              <w:rPr>
                <w:bCs/>
                <w:sz w:val="26"/>
                <w:szCs w:val="26"/>
              </w:rPr>
            </w:pPr>
            <w:r>
              <w:rPr>
                <w:bCs/>
                <w:sz w:val="26"/>
                <w:szCs w:val="26"/>
              </w:rPr>
              <w:t>2,1</w:t>
            </w:r>
          </w:p>
        </w:tc>
        <w:tc>
          <w:tcPr>
            <w:tcW w:w="992" w:type="dxa"/>
          </w:tcPr>
          <w:p w:rsidR="00057734" w:rsidRDefault="00B96C0E">
            <w:pPr>
              <w:jc w:val="right"/>
              <w:rPr>
                <w:bCs/>
                <w:sz w:val="26"/>
                <w:szCs w:val="26"/>
              </w:rPr>
            </w:pPr>
            <w:r>
              <w:rPr>
                <w:bCs/>
                <w:sz w:val="26"/>
                <w:szCs w:val="26"/>
              </w:rPr>
              <w:t>2,2</w:t>
            </w:r>
          </w:p>
        </w:tc>
        <w:tc>
          <w:tcPr>
            <w:tcW w:w="993" w:type="dxa"/>
          </w:tcPr>
          <w:p w:rsidR="00057734" w:rsidRDefault="00B96C0E">
            <w:pPr>
              <w:jc w:val="right"/>
              <w:rPr>
                <w:bCs/>
                <w:sz w:val="26"/>
                <w:szCs w:val="26"/>
              </w:rPr>
            </w:pPr>
            <w:r>
              <w:rPr>
                <w:bCs/>
                <w:sz w:val="26"/>
                <w:szCs w:val="26"/>
              </w:rPr>
              <w:t>2,3</w:t>
            </w:r>
          </w:p>
        </w:tc>
        <w:tc>
          <w:tcPr>
            <w:tcW w:w="993" w:type="dxa"/>
          </w:tcPr>
          <w:p w:rsidR="00057734" w:rsidRDefault="00B96C0E">
            <w:pPr>
              <w:jc w:val="right"/>
              <w:rPr>
                <w:bCs/>
                <w:sz w:val="26"/>
                <w:szCs w:val="26"/>
              </w:rPr>
            </w:pPr>
            <w:r>
              <w:rPr>
                <w:bCs/>
                <w:sz w:val="26"/>
                <w:szCs w:val="26"/>
              </w:rPr>
              <w:t>2,4</w:t>
            </w:r>
          </w:p>
        </w:tc>
        <w:tc>
          <w:tcPr>
            <w:tcW w:w="991" w:type="dxa"/>
          </w:tcPr>
          <w:p w:rsidR="00057734" w:rsidRDefault="00B96C0E">
            <w:pPr>
              <w:jc w:val="right"/>
              <w:rPr>
                <w:bCs/>
                <w:sz w:val="26"/>
                <w:szCs w:val="26"/>
              </w:rPr>
            </w:pPr>
            <w:r>
              <w:rPr>
                <w:bCs/>
                <w:sz w:val="26"/>
                <w:szCs w:val="26"/>
              </w:rPr>
              <w:t>2,5</w:t>
            </w:r>
          </w:p>
        </w:tc>
        <w:tc>
          <w:tcPr>
            <w:tcW w:w="992" w:type="dxa"/>
          </w:tcPr>
          <w:p w:rsidR="00057734" w:rsidRDefault="00B96C0E">
            <w:pPr>
              <w:jc w:val="right"/>
              <w:rPr>
                <w:bCs/>
                <w:sz w:val="26"/>
                <w:szCs w:val="26"/>
              </w:rPr>
            </w:pPr>
            <w:r>
              <w:rPr>
                <w:bCs/>
                <w:sz w:val="26"/>
                <w:szCs w:val="26"/>
              </w:rPr>
              <w:t>2,6</w:t>
            </w:r>
          </w:p>
        </w:tc>
        <w:tc>
          <w:tcPr>
            <w:tcW w:w="1026" w:type="dxa"/>
          </w:tcPr>
          <w:p w:rsidR="00057734" w:rsidRDefault="00B96C0E">
            <w:pPr>
              <w:jc w:val="right"/>
              <w:rPr>
                <w:bCs/>
                <w:sz w:val="26"/>
                <w:szCs w:val="26"/>
              </w:rPr>
            </w:pPr>
            <w:r>
              <w:rPr>
                <w:bCs/>
                <w:sz w:val="26"/>
                <w:szCs w:val="26"/>
              </w:rPr>
              <w:t>2,7</w:t>
            </w:r>
          </w:p>
        </w:tc>
        <w:tc>
          <w:tcPr>
            <w:tcW w:w="992" w:type="dxa"/>
          </w:tcPr>
          <w:p w:rsidR="00057734" w:rsidRDefault="00B96C0E">
            <w:pPr>
              <w:jc w:val="right"/>
              <w:rPr>
                <w:bCs/>
                <w:sz w:val="26"/>
                <w:szCs w:val="26"/>
              </w:rPr>
            </w:pPr>
            <w:r>
              <w:rPr>
                <w:bCs/>
                <w:sz w:val="26"/>
                <w:szCs w:val="26"/>
              </w:rPr>
              <w:t>2,8</w:t>
            </w:r>
          </w:p>
        </w:tc>
      </w:tr>
      <w:tr w:rsidR="00057734">
        <w:tc>
          <w:tcPr>
            <w:tcW w:w="4361" w:type="dxa"/>
          </w:tcPr>
          <w:p w:rsidR="00057734" w:rsidRDefault="00B96C0E">
            <w:pPr>
              <w:autoSpaceDE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w:t>
            </w:r>
          </w:p>
          <w:p w:rsidR="00057734" w:rsidRDefault="00B96C0E">
            <w:pPr>
              <w:autoSpaceDE w:val="0"/>
              <w:autoSpaceDN w:val="0"/>
              <w:adjustRightInd w:val="0"/>
              <w:rPr>
                <w:bCs/>
                <w:sz w:val="26"/>
                <w:szCs w:val="26"/>
              </w:rPr>
            </w:pPr>
            <w:r>
              <w:rPr>
                <w:bCs/>
                <w:sz w:val="26"/>
                <w:szCs w:val="26"/>
              </w:rPr>
              <w:t>«Использование и охрана земель»</w:t>
            </w:r>
          </w:p>
        </w:tc>
        <w:tc>
          <w:tcPr>
            <w:tcW w:w="992" w:type="dxa"/>
          </w:tcPr>
          <w:p w:rsidR="00057734" w:rsidRDefault="00B96C0E">
            <w:pPr>
              <w:jc w:val="right"/>
              <w:rPr>
                <w:bCs/>
                <w:sz w:val="26"/>
                <w:szCs w:val="26"/>
              </w:rPr>
            </w:pPr>
            <w:r>
              <w:rPr>
                <w:bCs/>
                <w:sz w:val="26"/>
                <w:szCs w:val="26"/>
              </w:rPr>
              <w:t>5,0</w:t>
            </w:r>
          </w:p>
        </w:tc>
        <w:tc>
          <w:tcPr>
            <w:tcW w:w="992" w:type="dxa"/>
          </w:tcPr>
          <w:p w:rsidR="00057734" w:rsidRDefault="00B96C0E">
            <w:pPr>
              <w:jc w:val="right"/>
              <w:rPr>
                <w:bCs/>
                <w:sz w:val="26"/>
                <w:szCs w:val="26"/>
              </w:rPr>
            </w:pPr>
            <w:r>
              <w:rPr>
                <w:bCs/>
                <w:sz w:val="26"/>
                <w:szCs w:val="26"/>
              </w:rPr>
              <w:t>5,0</w:t>
            </w:r>
          </w:p>
        </w:tc>
        <w:tc>
          <w:tcPr>
            <w:tcW w:w="959" w:type="dxa"/>
          </w:tcPr>
          <w:p w:rsidR="00057734" w:rsidRDefault="00B96C0E">
            <w:pPr>
              <w:jc w:val="right"/>
              <w:rPr>
                <w:bCs/>
                <w:sz w:val="26"/>
                <w:szCs w:val="26"/>
              </w:rPr>
            </w:pPr>
            <w:r>
              <w:rPr>
                <w:bCs/>
                <w:sz w:val="26"/>
                <w:szCs w:val="26"/>
              </w:rPr>
              <w:t>5,0</w:t>
            </w:r>
          </w:p>
        </w:tc>
        <w:tc>
          <w:tcPr>
            <w:tcW w:w="992" w:type="dxa"/>
          </w:tcPr>
          <w:p w:rsidR="00057734" w:rsidRDefault="00B96C0E">
            <w:pPr>
              <w:jc w:val="right"/>
              <w:rPr>
                <w:bCs/>
                <w:sz w:val="26"/>
                <w:szCs w:val="26"/>
              </w:rPr>
            </w:pPr>
            <w:r>
              <w:rPr>
                <w:bCs/>
                <w:sz w:val="26"/>
                <w:szCs w:val="26"/>
              </w:rPr>
              <w:t>5,2</w:t>
            </w:r>
          </w:p>
        </w:tc>
        <w:tc>
          <w:tcPr>
            <w:tcW w:w="992" w:type="dxa"/>
          </w:tcPr>
          <w:p w:rsidR="00057734" w:rsidRDefault="00B96C0E">
            <w:pPr>
              <w:jc w:val="right"/>
              <w:rPr>
                <w:bCs/>
                <w:sz w:val="26"/>
                <w:szCs w:val="26"/>
              </w:rPr>
            </w:pPr>
            <w:r>
              <w:rPr>
                <w:bCs/>
                <w:sz w:val="26"/>
                <w:szCs w:val="26"/>
              </w:rPr>
              <w:t>5,4</w:t>
            </w:r>
          </w:p>
        </w:tc>
        <w:tc>
          <w:tcPr>
            <w:tcW w:w="993" w:type="dxa"/>
          </w:tcPr>
          <w:p w:rsidR="00057734" w:rsidRDefault="00B96C0E">
            <w:pPr>
              <w:jc w:val="right"/>
              <w:rPr>
                <w:bCs/>
                <w:sz w:val="26"/>
                <w:szCs w:val="26"/>
              </w:rPr>
            </w:pPr>
            <w:r>
              <w:rPr>
                <w:bCs/>
                <w:sz w:val="26"/>
                <w:szCs w:val="26"/>
              </w:rPr>
              <w:t>5,6</w:t>
            </w:r>
          </w:p>
        </w:tc>
        <w:tc>
          <w:tcPr>
            <w:tcW w:w="993" w:type="dxa"/>
          </w:tcPr>
          <w:p w:rsidR="00057734" w:rsidRDefault="00B96C0E">
            <w:pPr>
              <w:jc w:val="right"/>
              <w:rPr>
                <w:bCs/>
                <w:sz w:val="26"/>
                <w:szCs w:val="26"/>
              </w:rPr>
            </w:pPr>
            <w:r>
              <w:rPr>
                <w:bCs/>
                <w:sz w:val="26"/>
                <w:szCs w:val="26"/>
              </w:rPr>
              <w:t>5,8</w:t>
            </w:r>
          </w:p>
        </w:tc>
        <w:tc>
          <w:tcPr>
            <w:tcW w:w="991" w:type="dxa"/>
          </w:tcPr>
          <w:p w:rsidR="00057734" w:rsidRDefault="00B96C0E">
            <w:pPr>
              <w:jc w:val="right"/>
              <w:rPr>
                <w:bCs/>
                <w:sz w:val="26"/>
                <w:szCs w:val="26"/>
              </w:rPr>
            </w:pPr>
            <w:r>
              <w:rPr>
                <w:bCs/>
                <w:sz w:val="26"/>
                <w:szCs w:val="26"/>
              </w:rPr>
              <w:t>6,0</w:t>
            </w:r>
          </w:p>
        </w:tc>
        <w:tc>
          <w:tcPr>
            <w:tcW w:w="992" w:type="dxa"/>
          </w:tcPr>
          <w:p w:rsidR="00057734" w:rsidRDefault="00B96C0E">
            <w:pPr>
              <w:jc w:val="right"/>
              <w:rPr>
                <w:bCs/>
                <w:sz w:val="26"/>
                <w:szCs w:val="26"/>
              </w:rPr>
            </w:pPr>
            <w:r>
              <w:rPr>
                <w:bCs/>
                <w:sz w:val="26"/>
                <w:szCs w:val="26"/>
              </w:rPr>
              <w:t>6,2</w:t>
            </w:r>
          </w:p>
        </w:tc>
        <w:tc>
          <w:tcPr>
            <w:tcW w:w="1026" w:type="dxa"/>
          </w:tcPr>
          <w:p w:rsidR="00057734" w:rsidRDefault="00B96C0E">
            <w:pPr>
              <w:jc w:val="right"/>
              <w:rPr>
                <w:bCs/>
                <w:sz w:val="26"/>
                <w:szCs w:val="26"/>
              </w:rPr>
            </w:pPr>
            <w:r>
              <w:rPr>
                <w:bCs/>
                <w:sz w:val="26"/>
                <w:szCs w:val="26"/>
              </w:rPr>
              <w:t>6,4</w:t>
            </w:r>
          </w:p>
        </w:tc>
        <w:tc>
          <w:tcPr>
            <w:tcW w:w="992" w:type="dxa"/>
          </w:tcPr>
          <w:p w:rsidR="00057734" w:rsidRDefault="00B96C0E">
            <w:pPr>
              <w:jc w:val="right"/>
              <w:rPr>
                <w:bCs/>
                <w:sz w:val="26"/>
                <w:szCs w:val="26"/>
              </w:rPr>
            </w:pPr>
            <w:r>
              <w:rPr>
                <w:bCs/>
                <w:sz w:val="26"/>
                <w:szCs w:val="26"/>
              </w:rPr>
              <w:t>6,7</w:t>
            </w:r>
          </w:p>
        </w:tc>
      </w:tr>
      <w:tr w:rsidR="00057734">
        <w:tc>
          <w:tcPr>
            <w:tcW w:w="4361" w:type="dxa"/>
          </w:tcPr>
          <w:p w:rsidR="00057734" w:rsidRDefault="00B96C0E">
            <w:pPr>
              <w:autoSpaceDE w:val="0"/>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«Управление муниципальными финансами и создание условий для эффективного </w:t>
            </w:r>
            <w:r>
              <w:rPr>
                <w:bCs/>
                <w:sz w:val="26"/>
                <w:szCs w:val="26"/>
              </w:rPr>
              <w:lastRenderedPageBreak/>
              <w:t xml:space="preserve">управления муниципальными финансами» </w:t>
            </w:r>
          </w:p>
          <w:p w:rsidR="00057734" w:rsidRDefault="00057734">
            <w:pPr>
              <w:rPr>
                <w:bCs/>
                <w:sz w:val="26"/>
                <w:szCs w:val="26"/>
              </w:rPr>
            </w:pPr>
          </w:p>
        </w:tc>
        <w:tc>
          <w:tcPr>
            <w:tcW w:w="992" w:type="dxa"/>
          </w:tcPr>
          <w:p w:rsidR="00057734" w:rsidRDefault="00B96C0E">
            <w:pPr>
              <w:jc w:val="right"/>
              <w:rPr>
                <w:bCs/>
                <w:sz w:val="26"/>
                <w:szCs w:val="26"/>
              </w:rPr>
            </w:pPr>
            <w:r>
              <w:rPr>
                <w:bCs/>
                <w:sz w:val="26"/>
                <w:szCs w:val="26"/>
              </w:rPr>
              <w:lastRenderedPageBreak/>
              <w:t>5379,4</w:t>
            </w:r>
          </w:p>
        </w:tc>
        <w:tc>
          <w:tcPr>
            <w:tcW w:w="992" w:type="dxa"/>
          </w:tcPr>
          <w:p w:rsidR="00057734" w:rsidRDefault="00B96C0E">
            <w:pPr>
              <w:jc w:val="right"/>
              <w:rPr>
                <w:bCs/>
                <w:sz w:val="26"/>
                <w:szCs w:val="26"/>
              </w:rPr>
            </w:pPr>
            <w:r>
              <w:rPr>
                <w:bCs/>
                <w:sz w:val="26"/>
                <w:szCs w:val="26"/>
              </w:rPr>
              <w:t>4933,0</w:t>
            </w:r>
          </w:p>
        </w:tc>
        <w:tc>
          <w:tcPr>
            <w:tcW w:w="959" w:type="dxa"/>
          </w:tcPr>
          <w:p w:rsidR="00057734" w:rsidRDefault="00B96C0E">
            <w:pPr>
              <w:jc w:val="right"/>
              <w:rPr>
                <w:bCs/>
                <w:sz w:val="26"/>
                <w:szCs w:val="26"/>
              </w:rPr>
            </w:pPr>
            <w:r>
              <w:rPr>
                <w:bCs/>
                <w:sz w:val="26"/>
                <w:szCs w:val="26"/>
              </w:rPr>
              <w:t>4933,0</w:t>
            </w:r>
          </w:p>
        </w:tc>
        <w:tc>
          <w:tcPr>
            <w:tcW w:w="992" w:type="dxa"/>
          </w:tcPr>
          <w:p w:rsidR="00057734" w:rsidRDefault="00B96C0E">
            <w:pPr>
              <w:jc w:val="right"/>
              <w:rPr>
                <w:bCs/>
                <w:sz w:val="26"/>
                <w:szCs w:val="26"/>
              </w:rPr>
            </w:pPr>
            <w:r>
              <w:rPr>
                <w:bCs/>
                <w:sz w:val="26"/>
                <w:szCs w:val="26"/>
              </w:rPr>
              <w:t>5130,3</w:t>
            </w:r>
          </w:p>
        </w:tc>
        <w:tc>
          <w:tcPr>
            <w:tcW w:w="992" w:type="dxa"/>
          </w:tcPr>
          <w:p w:rsidR="00057734" w:rsidRDefault="00B96C0E">
            <w:pPr>
              <w:jc w:val="right"/>
              <w:rPr>
                <w:bCs/>
                <w:sz w:val="26"/>
                <w:szCs w:val="26"/>
              </w:rPr>
            </w:pPr>
            <w:r>
              <w:rPr>
                <w:bCs/>
                <w:sz w:val="26"/>
                <w:szCs w:val="26"/>
              </w:rPr>
              <w:t>5335,5</w:t>
            </w:r>
          </w:p>
        </w:tc>
        <w:tc>
          <w:tcPr>
            <w:tcW w:w="993" w:type="dxa"/>
          </w:tcPr>
          <w:p w:rsidR="00057734" w:rsidRDefault="00B96C0E">
            <w:pPr>
              <w:jc w:val="right"/>
              <w:rPr>
                <w:bCs/>
                <w:sz w:val="26"/>
                <w:szCs w:val="26"/>
              </w:rPr>
            </w:pPr>
            <w:r>
              <w:rPr>
                <w:bCs/>
                <w:sz w:val="26"/>
                <w:szCs w:val="26"/>
              </w:rPr>
              <w:t>5548,9</w:t>
            </w:r>
          </w:p>
        </w:tc>
        <w:tc>
          <w:tcPr>
            <w:tcW w:w="993" w:type="dxa"/>
          </w:tcPr>
          <w:p w:rsidR="00057734" w:rsidRDefault="00B96C0E">
            <w:pPr>
              <w:jc w:val="right"/>
              <w:rPr>
                <w:bCs/>
                <w:sz w:val="26"/>
                <w:szCs w:val="26"/>
              </w:rPr>
            </w:pPr>
            <w:r>
              <w:rPr>
                <w:bCs/>
                <w:sz w:val="26"/>
                <w:szCs w:val="26"/>
              </w:rPr>
              <w:t>5770,9</w:t>
            </w:r>
          </w:p>
        </w:tc>
        <w:tc>
          <w:tcPr>
            <w:tcW w:w="991" w:type="dxa"/>
          </w:tcPr>
          <w:p w:rsidR="00057734" w:rsidRDefault="00B96C0E">
            <w:pPr>
              <w:jc w:val="right"/>
              <w:rPr>
                <w:bCs/>
                <w:sz w:val="26"/>
                <w:szCs w:val="26"/>
              </w:rPr>
            </w:pPr>
            <w:r>
              <w:rPr>
                <w:bCs/>
                <w:sz w:val="26"/>
                <w:szCs w:val="26"/>
              </w:rPr>
              <w:t>6001,7</w:t>
            </w:r>
          </w:p>
        </w:tc>
        <w:tc>
          <w:tcPr>
            <w:tcW w:w="992" w:type="dxa"/>
          </w:tcPr>
          <w:p w:rsidR="00057734" w:rsidRDefault="00B96C0E">
            <w:pPr>
              <w:jc w:val="right"/>
              <w:rPr>
                <w:bCs/>
                <w:sz w:val="26"/>
                <w:szCs w:val="26"/>
              </w:rPr>
            </w:pPr>
            <w:r>
              <w:rPr>
                <w:bCs/>
                <w:sz w:val="26"/>
                <w:szCs w:val="26"/>
              </w:rPr>
              <w:t>6241,8</w:t>
            </w:r>
          </w:p>
        </w:tc>
        <w:tc>
          <w:tcPr>
            <w:tcW w:w="1026" w:type="dxa"/>
          </w:tcPr>
          <w:p w:rsidR="00057734" w:rsidRDefault="00B96C0E">
            <w:pPr>
              <w:jc w:val="right"/>
              <w:rPr>
                <w:bCs/>
                <w:sz w:val="26"/>
                <w:szCs w:val="26"/>
              </w:rPr>
            </w:pPr>
            <w:r>
              <w:rPr>
                <w:bCs/>
                <w:sz w:val="26"/>
                <w:szCs w:val="26"/>
              </w:rPr>
              <w:t>6491,5</w:t>
            </w:r>
          </w:p>
        </w:tc>
        <w:tc>
          <w:tcPr>
            <w:tcW w:w="992" w:type="dxa"/>
          </w:tcPr>
          <w:p w:rsidR="00057734" w:rsidRDefault="00B96C0E">
            <w:pPr>
              <w:jc w:val="right"/>
              <w:rPr>
                <w:bCs/>
                <w:sz w:val="26"/>
                <w:szCs w:val="26"/>
              </w:rPr>
            </w:pPr>
            <w:r>
              <w:rPr>
                <w:bCs/>
                <w:sz w:val="26"/>
                <w:szCs w:val="26"/>
              </w:rPr>
              <w:t>6751,2</w:t>
            </w:r>
          </w:p>
        </w:tc>
      </w:tr>
      <w:tr w:rsidR="00057734">
        <w:tc>
          <w:tcPr>
            <w:tcW w:w="4361" w:type="dxa"/>
          </w:tcPr>
          <w:p w:rsidR="00057734" w:rsidRDefault="00B96C0E">
            <w:pPr>
              <w:rPr>
                <w:bCs/>
                <w:sz w:val="26"/>
                <w:szCs w:val="26"/>
              </w:rPr>
            </w:pPr>
            <w:r>
              <w:rPr>
                <w:bCs/>
                <w:sz w:val="26"/>
                <w:szCs w:val="26"/>
              </w:rPr>
              <w:t xml:space="preserve">Муниципальная программа </w:t>
            </w:r>
            <w:proofErr w:type="spellStart"/>
            <w:r>
              <w:rPr>
                <w:bCs/>
                <w:sz w:val="26"/>
                <w:szCs w:val="26"/>
              </w:rPr>
              <w:t>Мокробатайского</w:t>
            </w:r>
            <w:proofErr w:type="spellEnd"/>
            <w:r>
              <w:rPr>
                <w:bCs/>
                <w:sz w:val="26"/>
                <w:szCs w:val="26"/>
              </w:rPr>
              <w:t xml:space="preserve"> сельского поселения «Информационное общество </w:t>
            </w:r>
            <w:proofErr w:type="spellStart"/>
            <w:r>
              <w:rPr>
                <w:bCs/>
                <w:sz w:val="26"/>
                <w:szCs w:val="26"/>
              </w:rPr>
              <w:t>Мокробатайкого</w:t>
            </w:r>
            <w:proofErr w:type="spellEnd"/>
            <w:r>
              <w:rPr>
                <w:bCs/>
                <w:sz w:val="26"/>
                <w:szCs w:val="26"/>
              </w:rPr>
              <w:t xml:space="preserve"> сельского поселения».</w:t>
            </w:r>
          </w:p>
        </w:tc>
        <w:tc>
          <w:tcPr>
            <w:tcW w:w="992" w:type="dxa"/>
          </w:tcPr>
          <w:p w:rsidR="00057734" w:rsidRDefault="00B96C0E">
            <w:pPr>
              <w:snapToGrid w:val="0"/>
              <w:jc w:val="right"/>
              <w:rPr>
                <w:bCs/>
                <w:sz w:val="26"/>
                <w:szCs w:val="26"/>
              </w:rPr>
            </w:pPr>
            <w:r>
              <w:rPr>
                <w:rFonts w:eastAsia="Arial Unicode MS"/>
                <w:bCs/>
                <w:sz w:val="26"/>
                <w:szCs w:val="26"/>
              </w:rPr>
              <w:t>45,6</w:t>
            </w:r>
          </w:p>
        </w:tc>
        <w:tc>
          <w:tcPr>
            <w:tcW w:w="992" w:type="dxa"/>
          </w:tcPr>
          <w:p w:rsidR="00057734" w:rsidRDefault="00B96C0E">
            <w:pPr>
              <w:snapToGrid w:val="0"/>
              <w:jc w:val="right"/>
              <w:rPr>
                <w:bCs/>
                <w:sz w:val="26"/>
                <w:szCs w:val="26"/>
              </w:rPr>
            </w:pPr>
            <w:r>
              <w:rPr>
                <w:rFonts w:eastAsia="Arial Unicode MS"/>
                <w:bCs/>
                <w:sz w:val="26"/>
                <w:szCs w:val="26"/>
              </w:rPr>
              <w:t>25,6</w:t>
            </w:r>
          </w:p>
        </w:tc>
        <w:tc>
          <w:tcPr>
            <w:tcW w:w="959" w:type="dxa"/>
          </w:tcPr>
          <w:p w:rsidR="00057734" w:rsidRDefault="00B96C0E">
            <w:pPr>
              <w:snapToGrid w:val="0"/>
              <w:jc w:val="right"/>
              <w:rPr>
                <w:rFonts w:eastAsia="Arial Unicode MS"/>
                <w:bCs/>
                <w:sz w:val="26"/>
                <w:szCs w:val="26"/>
              </w:rPr>
            </w:pPr>
            <w:r>
              <w:rPr>
                <w:rFonts w:eastAsia="Arial Unicode MS"/>
                <w:bCs/>
                <w:sz w:val="26"/>
                <w:szCs w:val="26"/>
              </w:rPr>
              <w:t>25,6</w:t>
            </w:r>
          </w:p>
          <w:p w:rsidR="00057734" w:rsidRDefault="00057734">
            <w:pPr>
              <w:snapToGrid w:val="0"/>
              <w:jc w:val="right"/>
              <w:rPr>
                <w:bCs/>
                <w:sz w:val="26"/>
                <w:szCs w:val="26"/>
              </w:rPr>
            </w:pPr>
          </w:p>
        </w:tc>
        <w:tc>
          <w:tcPr>
            <w:tcW w:w="992" w:type="dxa"/>
          </w:tcPr>
          <w:p w:rsidR="00057734" w:rsidRDefault="00B96C0E">
            <w:pPr>
              <w:jc w:val="right"/>
              <w:rPr>
                <w:bCs/>
                <w:sz w:val="26"/>
                <w:szCs w:val="26"/>
              </w:rPr>
            </w:pPr>
            <w:r>
              <w:rPr>
                <w:bCs/>
                <w:sz w:val="26"/>
                <w:szCs w:val="26"/>
              </w:rPr>
              <w:t>26,6</w:t>
            </w:r>
          </w:p>
        </w:tc>
        <w:tc>
          <w:tcPr>
            <w:tcW w:w="992" w:type="dxa"/>
          </w:tcPr>
          <w:p w:rsidR="00057734" w:rsidRDefault="00B96C0E">
            <w:pPr>
              <w:jc w:val="right"/>
              <w:rPr>
                <w:bCs/>
                <w:sz w:val="26"/>
                <w:szCs w:val="26"/>
              </w:rPr>
            </w:pPr>
            <w:r>
              <w:rPr>
                <w:bCs/>
                <w:sz w:val="26"/>
                <w:szCs w:val="26"/>
              </w:rPr>
              <w:t>27,7</w:t>
            </w:r>
          </w:p>
        </w:tc>
        <w:tc>
          <w:tcPr>
            <w:tcW w:w="993" w:type="dxa"/>
          </w:tcPr>
          <w:p w:rsidR="00057734" w:rsidRDefault="00B96C0E">
            <w:pPr>
              <w:jc w:val="right"/>
              <w:rPr>
                <w:bCs/>
                <w:sz w:val="26"/>
                <w:szCs w:val="26"/>
              </w:rPr>
            </w:pPr>
            <w:r>
              <w:rPr>
                <w:bCs/>
                <w:sz w:val="26"/>
                <w:szCs w:val="26"/>
              </w:rPr>
              <w:t>28,8</w:t>
            </w:r>
          </w:p>
        </w:tc>
        <w:tc>
          <w:tcPr>
            <w:tcW w:w="993" w:type="dxa"/>
          </w:tcPr>
          <w:p w:rsidR="00057734" w:rsidRDefault="00B96C0E">
            <w:pPr>
              <w:jc w:val="right"/>
              <w:rPr>
                <w:bCs/>
                <w:sz w:val="26"/>
                <w:szCs w:val="26"/>
              </w:rPr>
            </w:pPr>
            <w:r>
              <w:rPr>
                <w:bCs/>
                <w:sz w:val="26"/>
                <w:szCs w:val="26"/>
              </w:rPr>
              <w:t>29,9</w:t>
            </w:r>
          </w:p>
        </w:tc>
        <w:tc>
          <w:tcPr>
            <w:tcW w:w="991" w:type="dxa"/>
          </w:tcPr>
          <w:p w:rsidR="00057734" w:rsidRDefault="00B96C0E">
            <w:pPr>
              <w:jc w:val="right"/>
              <w:rPr>
                <w:bCs/>
                <w:sz w:val="26"/>
                <w:szCs w:val="26"/>
              </w:rPr>
            </w:pPr>
            <w:r>
              <w:rPr>
                <w:bCs/>
                <w:sz w:val="26"/>
                <w:szCs w:val="26"/>
              </w:rPr>
              <w:t>31,1</w:t>
            </w:r>
          </w:p>
        </w:tc>
        <w:tc>
          <w:tcPr>
            <w:tcW w:w="992" w:type="dxa"/>
          </w:tcPr>
          <w:p w:rsidR="00057734" w:rsidRDefault="00B96C0E">
            <w:pPr>
              <w:jc w:val="right"/>
              <w:rPr>
                <w:bCs/>
                <w:sz w:val="26"/>
                <w:szCs w:val="26"/>
              </w:rPr>
            </w:pPr>
            <w:r>
              <w:rPr>
                <w:bCs/>
                <w:sz w:val="26"/>
                <w:szCs w:val="26"/>
              </w:rPr>
              <w:t>32,3</w:t>
            </w:r>
          </w:p>
        </w:tc>
        <w:tc>
          <w:tcPr>
            <w:tcW w:w="1026" w:type="dxa"/>
          </w:tcPr>
          <w:p w:rsidR="00057734" w:rsidRDefault="00B96C0E">
            <w:pPr>
              <w:jc w:val="right"/>
              <w:rPr>
                <w:bCs/>
                <w:sz w:val="26"/>
                <w:szCs w:val="26"/>
              </w:rPr>
            </w:pPr>
            <w:r>
              <w:rPr>
                <w:bCs/>
                <w:sz w:val="26"/>
                <w:szCs w:val="26"/>
              </w:rPr>
              <w:t>33,6</w:t>
            </w:r>
          </w:p>
        </w:tc>
        <w:tc>
          <w:tcPr>
            <w:tcW w:w="992" w:type="dxa"/>
          </w:tcPr>
          <w:p w:rsidR="00057734" w:rsidRDefault="00B96C0E">
            <w:pPr>
              <w:jc w:val="right"/>
              <w:rPr>
                <w:bCs/>
                <w:sz w:val="26"/>
                <w:szCs w:val="26"/>
              </w:rPr>
            </w:pPr>
            <w:r>
              <w:rPr>
                <w:bCs/>
                <w:sz w:val="26"/>
                <w:szCs w:val="26"/>
              </w:rPr>
              <w:t>34,9</w:t>
            </w:r>
          </w:p>
        </w:tc>
      </w:tr>
      <w:tr w:rsidR="00057734">
        <w:tc>
          <w:tcPr>
            <w:tcW w:w="4361" w:type="dxa"/>
          </w:tcPr>
          <w:p w:rsidR="00057734" w:rsidRDefault="00B96C0E">
            <w:pPr>
              <w:widowControl w:val="0"/>
              <w:autoSpaceDE w:val="0"/>
              <w:autoSpaceDN w:val="0"/>
              <w:adjustRightInd w:val="0"/>
              <w:rPr>
                <w:bCs/>
                <w:sz w:val="26"/>
                <w:szCs w:val="26"/>
              </w:rPr>
            </w:pPr>
            <w:r>
              <w:rPr>
                <w:bCs/>
                <w:sz w:val="26"/>
                <w:szCs w:val="26"/>
              </w:rPr>
              <w:t>Итого</w:t>
            </w:r>
          </w:p>
        </w:tc>
        <w:tc>
          <w:tcPr>
            <w:tcW w:w="992" w:type="dxa"/>
          </w:tcPr>
          <w:p w:rsidR="00057734" w:rsidRDefault="00B96C0E">
            <w:pPr>
              <w:jc w:val="right"/>
              <w:rPr>
                <w:bCs/>
                <w:sz w:val="26"/>
                <w:szCs w:val="26"/>
              </w:rPr>
            </w:pPr>
            <w:r>
              <w:rPr>
                <w:bCs/>
                <w:sz w:val="26"/>
                <w:szCs w:val="26"/>
              </w:rPr>
              <w:t>9993,3</w:t>
            </w:r>
          </w:p>
        </w:tc>
        <w:tc>
          <w:tcPr>
            <w:tcW w:w="992" w:type="dxa"/>
          </w:tcPr>
          <w:p w:rsidR="00057734" w:rsidRDefault="00B96C0E">
            <w:pPr>
              <w:jc w:val="right"/>
              <w:rPr>
                <w:bCs/>
                <w:sz w:val="26"/>
                <w:szCs w:val="26"/>
              </w:rPr>
            </w:pPr>
            <w:r>
              <w:rPr>
                <w:bCs/>
                <w:sz w:val="26"/>
                <w:szCs w:val="26"/>
              </w:rPr>
              <w:t>6585,6</w:t>
            </w:r>
          </w:p>
        </w:tc>
        <w:tc>
          <w:tcPr>
            <w:tcW w:w="959" w:type="dxa"/>
          </w:tcPr>
          <w:p w:rsidR="00057734" w:rsidRDefault="00B96C0E">
            <w:pPr>
              <w:jc w:val="right"/>
              <w:rPr>
                <w:bCs/>
                <w:sz w:val="26"/>
                <w:szCs w:val="26"/>
              </w:rPr>
            </w:pPr>
            <w:r>
              <w:rPr>
                <w:bCs/>
                <w:sz w:val="26"/>
                <w:szCs w:val="26"/>
              </w:rPr>
              <w:t>6988,0</w:t>
            </w:r>
          </w:p>
        </w:tc>
        <w:tc>
          <w:tcPr>
            <w:tcW w:w="992" w:type="dxa"/>
          </w:tcPr>
          <w:p w:rsidR="00057734" w:rsidRDefault="00B96C0E">
            <w:pPr>
              <w:jc w:val="right"/>
              <w:rPr>
                <w:bCs/>
                <w:sz w:val="26"/>
                <w:szCs w:val="26"/>
              </w:rPr>
            </w:pPr>
            <w:r>
              <w:rPr>
                <w:bCs/>
                <w:sz w:val="26"/>
                <w:szCs w:val="26"/>
              </w:rPr>
              <w:t>7267,5</w:t>
            </w:r>
          </w:p>
        </w:tc>
        <w:tc>
          <w:tcPr>
            <w:tcW w:w="992" w:type="dxa"/>
          </w:tcPr>
          <w:p w:rsidR="00057734" w:rsidRDefault="00B96C0E">
            <w:pPr>
              <w:jc w:val="right"/>
              <w:rPr>
                <w:bCs/>
                <w:sz w:val="26"/>
                <w:szCs w:val="26"/>
              </w:rPr>
            </w:pPr>
            <w:r>
              <w:rPr>
                <w:bCs/>
                <w:sz w:val="26"/>
                <w:szCs w:val="26"/>
              </w:rPr>
              <w:t>7558,3</w:t>
            </w:r>
          </w:p>
        </w:tc>
        <w:tc>
          <w:tcPr>
            <w:tcW w:w="993" w:type="dxa"/>
          </w:tcPr>
          <w:p w:rsidR="00057734" w:rsidRDefault="00B96C0E">
            <w:pPr>
              <w:jc w:val="right"/>
              <w:rPr>
                <w:bCs/>
                <w:sz w:val="26"/>
                <w:szCs w:val="26"/>
              </w:rPr>
            </w:pPr>
            <w:r>
              <w:rPr>
                <w:bCs/>
                <w:sz w:val="26"/>
                <w:szCs w:val="26"/>
              </w:rPr>
              <w:t>7860,6</w:t>
            </w:r>
          </w:p>
        </w:tc>
        <w:tc>
          <w:tcPr>
            <w:tcW w:w="993" w:type="dxa"/>
          </w:tcPr>
          <w:p w:rsidR="00057734" w:rsidRDefault="00B96C0E">
            <w:pPr>
              <w:jc w:val="right"/>
              <w:rPr>
                <w:bCs/>
                <w:sz w:val="26"/>
                <w:szCs w:val="26"/>
              </w:rPr>
            </w:pPr>
            <w:r>
              <w:rPr>
                <w:bCs/>
                <w:sz w:val="26"/>
                <w:szCs w:val="26"/>
              </w:rPr>
              <w:t>8174,9</w:t>
            </w:r>
          </w:p>
        </w:tc>
        <w:tc>
          <w:tcPr>
            <w:tcW w:w="991" w:type="dxa"/>
          </w:tcPr>
          <w:p w:rsidR="00057734" w:rsidRDefault="00B96C0E">
            <w:pPr>
              <w:jc w:val="right"/>
              <w:rPr>
                <w:bCs/>
                <w:sz w:val="26"/>
                <w:szCs w:val="26"/>
              </w:rPr>
            </w:pPr>
            <w:r>
              <w:rPr>
                <w:bCs/>
                <w:sz w:val="26"/>
                <w:szCs w:val="26"/>
              </w:rPr>
              <w:t>8501,8</w:t>
            </w:r>
          </w:p>
        </w:tc>
        <w:tc>
          <w:tcPr>
            <w:tcW w:w="992" w:type="dxa"/>
          </w:tcPr>
          <w:p w:rsidR="00057734" w:rsidRDefault="00B96C0E">
            <w:pPr>
              <w:jc w:val="right"/>
              <w:rPr>
                <w:bCs/>
                <w:sz w:val="26"/>
                <w:szCs w:val="26"/>
              </w:rPr>
            </w:pPr>
            <w:r>
              <w:rPr>
                <w:bCs/>
                <w:sz w:val="26"/>
                <w:szCs w:val="26"/>
              </w:rPr>
              <w:t>8841,6</w:t>
            </w:r>
          </w:p>
        </w:tc>
        <w:tc>
          <w:tcPr>
            <w:tcW w:w="1026" w:type="dxa"/>
          </w:tcPr>
          <w:p w:rsidR="00057734" w:rsidRDefault="00B96C0E">
            <w:pPr>
              <w:jc w:val="right"/>
              <w:rPr>
                <w:bCs/>
                <w:sz w:val="26"/>
                <w:szCs w:val="26"/>
              </w:rPr>
            </w:pPr>
            <w:r>
              <w:rPr>
                <w:bCs/>
                <w:sz w:val="26"/>
                <w:szCs w:val="26"/>
              </w:rPr>
              <w:t>9195,3</w:t>
            </w:r>
          </w:p>
        </w:tc>
        <w:tc>
          <w:tcPr>
            <w:tcW w:w="992" w:type="dxa"/>
          </w:tcPr>
          <w:p w:rsidR="00057734" w:rsidRDefault="00B96C0E">
            <w:pPr>
              <w:jc w:val="right"/>
              <w:rPr>
                <w:bCs/>
                <w:sz w:val="26"/>
                <w:szCs w:val="26"/>
              </w:rPr>
            </w:pPr>
            <w:r>
              <w:rPr>
                <w:bCs/>
                <w:sz w:val="26"/>
                <w:szCs w:val="26"/>
              </w:rPr>
              <w:t>9563,1</w:t>
            </w:r>
          </w:p>
        </w:tc>
      </w:tr>
    </w:tbl>
    <w:p w:rsidR="00057734" w:rsidRDefault="00057734">
      <w:pPr>
        <w:widowControl w:val="0"/>
        <w:autoSpaceDE w:val="0"/>
        <w:autoSpaceDN w:val="0"/>
        <w:adjustRightInd w:val="0"/>
        <w:spacing w:line="276" w:lineRule="auto"/>
        <w:ind w:firstLine="709"/>
        <w:jc w:val="center"/>
        <w:outlineLvl w:val="3"/>
        <w:rPr>
          <w:bCs/>
          <w:sz w:val="26"/>
          <w:szCs w:val="26"/>
        </w:rPr>
      </w:pPr>
    </w:p>
    <w:p w:rsidR="00057734" w:rsidRDefault="00057734">
      <w:pPr>
        <w:widowControl w:val="0"/>
        <w:autoSpaceDE w:val="0"/>
        <w:autoSpaceDN w:val="0"/>
        <w:adjustRightInd w:val="0"/>
        <w:spacing w:line="276" w:lineRule="auto"/>
        <w:ind w:firstLine="709"/>
        <w:jc w:val="center"/>
        <w:outlineLvl w:val="3"/>
        <w:rPr>
          <w:b/>
          <w:sz w:val="26"/>
          <w:szCs w:val="26"/>
        </w:rPr>
        <w:sectPr w:rsidR="00057734">
          <w:footerReference w:type="even" r:id="rId10"/>
          <w:footerReference w:type="default" r:id="rId11"/>
          <w:pgSz w:w="16839" w:h="11907" w:orient="landscape"/>
          <w:pgMar w:top="1304" w:right="851" w:bottom="851" w:left="1134" w:header="720" w:footer="720" w:gutter="0"/>
          <w:cols w:space="720"/>
          <w:docGrid w:linePitch="272"/>
        </w:sectPr>
      </w:pPr>
    </w:p>
    <w:p w:rsidR="00057734" w:rsidRDefault="00B96C0E">
      <w:pPr>
        <w:widowControl w:val="0"/>
        <w:autoSpaceDE w:val="0"/>
        <w:autoSpaceDN w:val="0"/>
        <w:adjustRightInd w:val="0"/>
        <w:spacing w:line="276" w:lineRule="auto"/>
        <w:ind w:firstLine="709"/>
        <w:jc w:val="center"/>
        <w:outlineLvl w:val="3"/>
        <w:rPr>
          <w:b/>
          <w:sz w:val="26"/>
          <w:szCs w:val="26"/>
        </w:rPr>
      </w:pPr>
      <w:r>
        <w:rPr>
          <w:b/>
          <w:sz w:val="26"/>
          <w:szCs w:val="26"/>
        </w:rPr>
        <w:lastRenderedPageBreak/>
        <w:t>2.2. Основные подходы к формированию бюджетной политики</w:t>
      </w:r>
    </w:p>
    <w:p w:rsidR="00057734" w:rsidRDefault="00B96C0E">
      <w:pPr>
        <w:widowControl w:val="0"/>
        <w:autoSpaceDE w:val="0"/>
        <w:autoSpaceDN w:val="0"/>
        <w:adjustRightInd w:val="0"/>
        <w:spacing w:line="276" w:lineRule="auto"/>
        <w:ind w:firstLine="709"/>
        <w:jc w:val="center"/>
        <w:rPr>
          <w:b/>
          <w:sz w:val="26"/>
          <w:szCs w:val="26"/>
        </w:rPr>
      </w:pPr>
      <w:proofErr w:type="spellStart"/>
      <w:r>
        <w:rPr>
          <w:b/>
          <w:sz w:val="26"/>
          <w:szCs w:val="26"/>
        </w:rPr>
        <w:t>Мокробатайского</w:t>
      </w:r>
      <w:proofErr w:type="spellEnd"/>
      <w:r>
        <w:rPr>
          <w:b/>
          <w:sz w:val="26"/>
          <w:szCs w:val="26"/>
        </w:rPr>
        <w:t xml:space="preserve"> сельского поселения на период 2020-2030 годов</w:t>
      </w:r>
    </w:p>
    <w:p w:rsidR="00057734" w:rsidRDefault="00057734">
      <w:pPr>
        <w:spacing w:line="276" w:lineRule="auto"/>
        <w:ind w:firstLine="709"/>
        <w:jc w:val="both"/>
        <w:rPr>
          <w:sz w:val="26"/>
          <w:szCs w:val="26"/>
        </w:rPr>
      </w:pPr>
    </w:p>
    <w:p w:rsidR="00057734" w:rsidRDefault="00B96C0E">
      <w:pPr>
        <w:spacing w:line="276" w:lineRule="auto"/>
        <w:ind w:firstLine="709"/>
        <w:jc w:val="both"/>
        <w:rPr>
          <w:sz w:val="26"/>
          <w:szCs w:val="26"/>
        </w:rPr>
      </w:pPr>
      <w:r>
        <w:rPr>
          <w:sz w:val="26"/>
          <w:szCs w:val="26"/>
        </w:rPr>
        <w:t xml:space="preserve">Бюджетный прогноз </w:t>
      </w:r>
      <w:proofErr w:type="spellStart"/>
      <w:r>
        <w:rPr>
          <w:sz w:val="26"/>
          <w:szCs w:val="26"/>
        </w:rPr>
        <w:t>Мокробатайского</w:t>
      </w:r>
      <w:proofErr w:type="spellEnd"/>
      <w:r>
        <w:rPr>
          <w:sz w:val="26"/>
          <w:szCs w:val="26"/>
        </w:rPr>
        <w:t xml:space="preserve"> сельского поселения на период 2020-2030 годов разработан на основе </w:t>
      </w:r>
      <w:proofErr w:type="gramStart"/>
      <w:r>
        <w:rPr>
          <w:sz w:val="26"/>
          <w:szCs w:val="26"/>
        </w:rPr>
        <w:t>варианта  прогноза</w:t>
      </w:r>
      <w:proofErr w:type="gramEnd"/>
      <w:r>
        <w:rPr>
          <w:sz w:val="26"/>
          <w:szCs w:val="26"/>
        </w:rPr>
        <w:t xml:space="preserve"> 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 на период до 2030 года. 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057734" w:rsidRDefault="00B96C0E">
      <w:pPr>
        <w:spacing w:line="276" w:lineRule="auto"/>
        <w:ind w:firstLine="709"/>
        <w:jc w:val="both"/>
        <w:rPr>
          <w:sz w:val="26"/>
          <w:szCs w:val="26"/>
        </w:rPr>
      </w:pPr>
      <w:r>
        <w:rPr>
          <w:sz w:val="26"/>
          <w:szCs w:val="26"/>
        </w:rPr>
        <w:t xml:space="preserve">Расчет прогнозных показателей дефицита (профицита), источников его финансирования и муниципального долга </w:t>
      </w:r>
      <w:proofErr w:type="spellStart"/>
      <w:r>
        <w:rPr>
          <w:sz w:val="26"/>
          <w:szCs w:val="26"/>
        </w:rPr>
        <w:t>Мокробатайского</w:t>
      </w:r>
      <w:proofErr w:type="spellEnd"/>
      <w:r>
        <w:rPr>
          <w:sz w:val="26"/>
          <w:szCs w:val="26"/>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057734" w:rsidRDefault="00B96C0E">
      <w:pPr>
        <w:pStyle w:val="ConsPlusNormal"/>
        <w:spacing w:line="276" w:lineRule="auto"/>
        <w:ind w:firstLine="709"/>
        <w:jc w:val="both"/>
        <w:rPr>
          <w:sz w:val="26"/>
          <w:szCs w:val="26"/>
        </w:rPr>
      </w:pPr>
      <w:r>
        <w:rPr>
          <w:sz w:val="26"/>
          <w:szCs w:val="26"/>
        </w:rPr>
        <w:t xml:space="preserve">Бюджетная политика </w:t>
      </w:r>
      <w:proofErr w:type="spellStart"/>
      <w:r>
        <w:rPr>
          <w:sz w:val="26"/>
          <w:szCs w:val="26"/>
        </w:rPr>
        <w:t>Мокробатайского</w:t>
      </w:r>
      <w:proofErr w:type="spellEnd"/>
      <w:r>
        <w:rPr>
          <w:sz w:val="26"/>
          <w:szCs w:val="26"/>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proofErr w:type="spellStart"/>
      <w:r>
        <w:rPr>
          <w:sz w:val="26"/>
          <w:szCs w:val="26"/>
        </w:rPr>
        <w:t>Мокробатайского</w:t>
      </w:r>
      <w:proofErr w:type="spellEnd"/>
      <w:r>
        <w:rPr>
          <w:sz w:val="26"/>
          <w:szCs w:val="26"/>
        </w:rPr>
        <w:t xml:space="preserve"> сельского поселения при одновременном обеспечении устойчивости и сбалансированности бюджетной системы.</w:t>
      </w:r>
    </w:p>
    <w:p w:rsidR="00057734" w:rsidRDefault="00057734">
      <w:pPr>
        <w:pStyle w:val="ConsPlusNormal"/>
        <w:spacing w:line="276" w:lineRule="auto"/>
        <w:ind w:firstLine="709"/>
        <w:jc w:val="both"/>
        <w:rPr>
          <w:sz w:val="26"/>
          <w:szCs w:val="26"/>
        </w:rPr>
      </w:pPr>
    </w:p>
    <w:p w:rsidR="00057734" w:rsidRDefault="00B96C0E">
      <w:pPr>
        <w:pStyle w:val="ConsPlusNormal"/>
        <w:spacing w:line="276" w:lineRule="auto"/>
        <w:ind w:firstLine="709"/>
        <w:jc w:val="center"/>
        <w:rPr>
          <w:color w:val="000000"/>
          <w:sz w:val="26"/>
          <w:szCs w:val="26"/>
        </w:rPr>
      </w:pPr>
      <w:r>
        <w:rPr>
          <w:color w:val="000000"/>
          <w:sz w:val="26"/>
          <w:szCs w:val="26"/>
        </w:rPr>
        <w:t>Основные подходы в части собственных (налоговых и неналоговых) доходов</w:t>
      </w:r>
    </w:p>
    <w:p w:rsidR="00057734" w:rsidRDefault="00057734">
      <w:pPr>
        <w:pStyle w:val="ConsPlusNormal"/>
        <w:spacing w:line="276" w:lineRule="auto"/>
        <w:ind w:firstLine="709"/>
        <w:jc w:val="both"/>
        <w:rPr>
          <w:color w:val="000000"/>
          <w:sz w:val="26"/>
          <w:szCs w:val="26"/>
        </w:rPr>
      </w:pPr>
    </w:p>
    <w:p w:rsidR="00057734" w:rsidRDefault="00B96C0E">
      <w:pPr>
        <w:pStyle w:val="ConsPlusNormal"/>
        <w:spacing w:line="276" w:lineRule="auto"/>
        <w:ind w:firstLine="709"/>
        <w:jc w:val="both"/>
        <w:rPr>
          <w:color w:val="000000"/>
          <w:sz w:val="26"/>
          <w:szCs w:val="26"/>
        </w:rPr>
      </w:pPr>
      <w:r>
        <w:rPr>
          <w:color w:val="000000"/>
          <w:sz w:val="26"/>
          <w:szCs w:val="26"/>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долгосрочного прогноза социально-экономического развития </w:t>
      </w:r>
      <w:proofErr w:type="spellStart"/>
      <w:r>
        <w:rPr>
          <w:color w:val="000000"/>
          <w:sz w:val="26"/>
          <w:szCs w:val="26"/>
        </w:rPr>
        <w:t>Мокробатайского</w:t>
      </w:r>
      <w:proofErr w:type="spellEnd"/>
      <w:r>
        <w:rPr>
          <w:color w:val="000000"/>
          <w:sz w:val="26"/>
          <w:szCs w:val="26"/>
        </w:rPr>
        <w:t xml:space="preserve"> сельского поселения на период до 2030 года.</w:t>
      </w:r>
    </w:p>
    <w:p w:rsidR="00057734" w:rsidRDefault="00B96C0E">
      <w:pPr>
        <w:spacing w:line="276" w:lineRule="auto"/>
        <w:ind w:firstLine="709"/>
        <w:jc w:val="both"/>
        <w:rPr>
          <w:color w:val="000000"/>
          <w:sz w:val="26"/>
          <w:szCs w:val="26"/>
        </w:rPr>
      </w:pPr>
      <w:r>
        <w:rPr>
          <w:color w:val="000000"/>
          <w:sz w:val="26"/>
          <w:szCs w:val="26"/>
        </w:rPr>
        <w:t>Прогноз предполагает сохранение текущих экономических условий развития.</w:t>
      </w:r>
    </w:p>
    <w:p w:rsidR="00057734" w:rsidRDefault="00B96C0E">
      <w:pPr>
        <w:spacing w:line="276" w:lineRule="auto"/>
        <w:ind w:firstLine="709"/>
        <w:jc w:val="both"/>
        <w:rPr>
          <w:color w:val="000000"/>
          <w:sz w:val="26"/>
          <w:szCs w:val="26"/>
        </w:rPr>
      </w:pPr>
      <w:r>
        <w:rPr>
          <w:color w:val="000000"/>
          <w:sz w:val="26"/>
          <w:szCs w:val="26"/>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прибыли прибыльных предприятий, фонда заработной платы.</w:t>
      </w:r>
    </w:p>
    <w:p w:rsidR="00057734" w:rsidRDefault="00B96C0E">
      <w:pPr>
        <w:pStyle w:val="a7"/>
        <w:widowControl w:val="0"/>
        <w:spacing w:line="276" w:lineRule="auto"/>
        <w:ind w:firstLine="709"/>
        <w:jc w:val="both"/>
        <w:rPr>
          <w:color w:val="000000"/>
          <w:sz w:val="26"/>
          <w:szCs w:val="26"/>
        </w:rPr>
      </w:pPr>
      <w:r>
        <w:rPr>
          <w:color w:val="000000"/>
          <w:sz w:val="26"/>
          <w:szCs w:val="26"/>
        </w:rPr>
        <w:t xml:space="preserve">В прогнозируемом периоде по данным долгосрочного прогноза социально-экономического развития </w:t>
      </w:r>
      <w:proofErr w:type="spellStart"/>
      <w:r>
        <w:rPr>
          <w:color w:val="000000"/>
          <w:sz w:val="26"/>
          <w:szCs w:val="26"/>
        </w:rPr>
        <w:t>Мокробатайского</w:t>
      </w:r>
      <w:proofErr w:type="spellEnd"/>
      <w:r>
        <w:rPr>
          <w:color w:val="000000"/>
          <w:sz w:val="26"/>
          <w:szCs w:val="26"/>
        </w:rPr>
        <w:t xml:space="preserve"> сельского поселения на период до 2030 года ожидается рост прибыли прибыльных предприятий, продолжится увеличение реальной заработной платы и денежных доходов населения.</w:t>
      </w:r>
    </w:p>
    <w:p w:rsidR="00057734" w:rsidRDefault="00057734">
      <w:pPr>
        <w:pStyle w:val="ConsPlusNormal"/>
        <w:spacing w:line="276" w:lineRule="auto"/>
        <w:ind w:firstLine="709"/>
        <w:jc w:val="both"/>
        <w:rPr>
          <w:color w:val="000000"/>
          <w:sz w:val="26"/>
          <w:szCs w:val="26"/>
        </w:rPr>
      </w:pPr>
    </w:p>
    <w:p w:rsidR="00057734" w:rsidRDefault="00B96C0E">
      <w:pPr>
        <w:pStyle w:val="ConsPlusNormal"/>
        <w:spacing w:line="276" w:lineRule="auto"/>
        <w:ind w:firstLine="709"/>
        <w:jc w:val="center"/>
        <w:rPr>
          <w:sz w:val="26"/>
          <w:szCs w:val="26"/>
        </w:rPr>
      </w:pPr>
      <w:r>
        <w:rPr>
          <w:sz w:val="26"/>
          <w:szCs w:val="26"/>
        </w:rPr>
        <w:t>Основные подходы в части расходов</w:t>
      </w:r>
    </w:p>
    <w:p w:rsidR="00057734" w:rsidRDefault="00057734">
      <w:pPr>
        <w:pStyle w:val="ConsPlusNormal"/>
        <w:spacing w:line="276" w:lineRule="auto"/>
        <w:ind w:firstLine="709"/>
        <w:jc w:val="both"/>
        <w:rPr>
          <w:sz w:val="26"/>
          <w:szCs w:val="26"/>
        </w:rPr>
      </w:pPr>
    </w:p>
    <w:p w:rsidR="00057734" w:rsidRDefault="00B96C0E">
      <w:pPr>
        <w:spacing w:line="276" w:lineRule="auto"/>
        <w:ind w:firstLine="709"/>
        <w:jc w:val="both"/>
        <w:rPr>
          <w:sz w:val="26"/>
          <w:szCs w:val="26"/>
        </w:rPr>
      </w:pPr>
      <w:r>
        <w:rPr>
          <w:sz w:val="26"/>
          <w:szCs w:val="26"/>
        </w:rPr>
        <w:t xml:space="preserve">Эффективная бюджетная политика является непременным условием адаптации экономики к новым реалиям. </w:t>
      </w:r>
    </w:p>
    <w:p w:rsidR="00057734" w:rsidRDefault="00B96C0E">
      <w:pPr>
        <w:spacing w:line="276" w:lineRule="auto"/>
        <w:ind w:firstLine="709"/>
        <w:jc w:val="both"/>
        <w:rPr>
          <w:sz w:val="26"/>
          <w:szCs w:val="26"/>
        </w:rPr>
      </w:pPr>
      <w:r>
        <w:rPr>
          <w:sz w:val="26"/>
          <w:szCs w:val="26"/>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57734" w:rsidRDefault="00B96C0E">
      <w:pPr>
        <w:spacing w:line="276" w:lineRule="auto"/>
        <w:ind w:firstLine="709"/>
        <w:jc w:val="both"/>
        <w:rPr>
          <w:sz w:val="26"/>
          <w:szCs w:val="26"/>
        </w:rPr>
      </w:pPr>
      <w:r>
        <w:rPr>
          <w:sz w:val="26"/>
          <w:szCs w:val="26"/>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proofErr w:type="spellStart"/>
      <w:r>
        <w:rPr>
          <w:sz w:val="26"/>
          <w:szCs w:val="26"/>
        </w:rPr>
        <w:t>Мокробатайского</w:t>
      </w:r>
      <w:proofErr w:type="spellEnd"/>
      <w:r>
        <w:rPr>
          <w:sz w:val="26"/>
          <w:szCs w:val="26"/>
        </w:rPr>
        <w:t xml:space="preserve"> сельского поселения. </w:t>
      </w:r>
    </w:p>
    <w:p w:rsidR="00057734" w:rsidRDefault="00B96C0E">
      <w:pPr>
        <w:spacing w:line="276" w:lineRule="auto"/>
        <w:ind w:firstLine="709"/>
        <w:jc w:val="both"/>
        <w:rPr>
          <w:sz w:val="26"/>
          <w:szCs w:val="26"/>
        </w:rPr>
      </w:pPr>
      <w:r>
        <w:rPr>
          <w:sz w:val="26"/>
          <w:szCs w:val="26"/>
        </w:rPr>
        <w:t>В соответствии с федеральными подходами определены основные стратегические направления на долгосрочную перспективу.</w:t>
      </w:r>
    </w:p>
    <w:p w:rsidR="00057734" w:rsidRDefault="00B96C0E">
      <w:pPr>
        <w:spacing w:line="276" w:lineRule="auto"/>
        <w:ind w:firstLine="709"/>
        <w:jc w:val="both"/>
        <w:rPr>
          <w:sz w:val="26"/>
          <w:szCs w:val="26"/>
        </w:rPr>
      </w:pPr>
      <w:r>
        <w:rPr>
          <w:sz w:val="26"/>
          <w:szCs w:val="26"/>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057734" w:rsidRDefault="00057734">
      <w:pPr>
        <w:spacing w:line="276" w:lineRule="auto"/>
        <w:ind w:firstLine="709"/>
        <w:rPr>
          <w:sz w:val="26"/>
          <w:szCs w:val="26"/>
        </w:rPr>
      </w:pPr>
    </w:p>
    <w:p w:rsidR="00057734" w:rsidRDefault="00B96C0E">
      <w:pPr>
        <w:spacing w:line="276" w:lineRule="auto"/>
        <w:ind w:firstLine="709"/>
        <w:jc w:val="center"/>
        <w:rPr>
          <w:sz w:val="26"/>
          <w:szCs w:val="26"/>
        </w:rPr>
      </w:pPr>
      <w:r>
        <w:rPr>
          <w:sz w:val="26"/>
          <w:szCs w:val="26"/>
        </w:rPr>
        <w:t>Основные подходы к долговой политике</w:t>
      </w:r>
    </w:p>
    <w:p w:rsidR="00057734" w:rsidRDefault="00057734">
      <w:pPr>
        <w:spacing w:line="276" w:lineRule="auto"/>
        <w:ind w:firstLine="709"/>
        <w:jc w:val="both"/>
        <w:rPr>
          <w:sz w:val="26"/>
          <w:szCs w:val="26"/>
        </w:rPr>
      </w:pPr>
    </w:p>
    <w:p w:rsidR="00057734" w:rsidRDefault="00B96C0E">
      <w:pPr>
        <w:pStyle w:val="ConsPlusNormal"/>
        <w:spacing w:line="276" w:lineRule="auto"/>
        <w:ind w:firstLine="709"/>
        <w:jc w:val="both"/>
        <w:rPr>
          <w:sz w:val="26"/>
          <w:szCs w:val="26"/>
        </w:rPr>
      </w:pPr>
      <w:r>
        <w:rPr>
          <w:sz w:val="26"/>
          <w:szCs w:val="26"/>
        </w:rPr>
        <w:t>Важнейшей задачей является обеспечение уровня муниципального долга, позволяющего поселению обслуживать долговые обязательства и исполнять расходные обязательства.</w:t>
      </w:r>
    </w:p>
    <w:p w:rsidR="00057734" w:rsidRDefault="00B96C0E">
      <w:pPr>
        <w:pStyle w:val="ConsPlusNormal"/>
        <w:spacing w:line="276" w:lineRule="auto"/>
        <w:ind w:firstLine="709"/>
        <w:jc w:val="both"/>
        <w:rPr>
          <w:sz w:val="26"/>
          <w:szCs w:val="26"/>
        </w:rPr>
      </w:pPr>
      <w:r>
        <w:rPr>
          <w:sz w:val="26"/>
          <w:szCs w:val="26"/>
        </w:rPr>
        <w:t xml:space="preserve">По итогам 2019 года муниципального долга у </w:t>
      </w:r>
      <w:proofErr w:type="spellStart"/>
      <w:r>
        <w:rPr>
          <w:sz w:val="26"/>
          <w:szCs w:val="26"/>
        </w:rPr>
        <w:t>Мокробатайского</w:t>
      </w:r>
      <w:proofErr w:type="spellEnd"/>
      <w:r>
        <w:rPr>
          <w:sz w:val="26"/>
          <w:szCs w:val="26"/>
        </w:rPr>
        <w:t xml:space="preserve"> сельского поселения нет.</w:t>
      </w:r>
    </w:p>
    <w:p w:rsidR="00057734" w:rsidRDefault="00057734">
      <w:pPr>
        <w:spacing w:line="276" w:lineRule="auto"/>
        <w:ind w:firstLine="709"/>
        <w:jc w:val="center"/>
        <w:rPr>
          <w:rStyle w:val="3"/>
          <w:color w:val="000000"/>
          <w:sz w:val="24"/>
          <w:szCs w:val="24"/>
        </w:rPr>
      </w:pPr>
    </w:p>
    <w:p w:rsidR="00057734" w:rsidRDefault="00057734">
      <w:pPr>
        <w:spacing w:line="276" w:lineRule="auto"/>
        <w:ind w:firstLine="709"/>
        <w:jc w:val="center"/>
        <w:rPr>
          <w:rStyle w:val="3"/>
          <w:color w:val="000000"/>
          <w:sz w:val="24"/>
          <w:szCs w:val="24"/>
        </w:rPr>
      </w:pPr>
    </w:p>
    <w:p w:rsidR="00057734" w:rsidRDefault="00057734">
      <w:pPr>
        <w:tabs>
          <w:tab w:val="left" w:pos="7088"/>
        </w:tabs>
        <w:ind w:firstLine="709"/>
        <w:rPr>
          <w:sz w:val="24"/>
          <w:szCs w:val="24"/>
        </w:rPr>
      </w:pPr>
    </w:p>
    <w:p w:rsidR="00057734" w:rsidRDefault="00057734">
      <w:pPr>
        <w:tabs>
          <w:tab w:val="left" w:pos="7088"/>
        </w:tabs>
        <w:ind w:firstLine="709"/>
        <w:rPr>
          <w:sz w:val="24"/>
          <w:szCs w:val="24"/>
        </w:rPr>
      </w:pPr>
    </w:p>
    <w:p w:rsidR="00057734" w:rsidRDefault="00057734">
      <w:pPr>
        <w:tabs>
          <w:tab w:val="left" w:pos="7088"/>
        </w:tabs>
        <w:ind w:firstLine="709"/>
        <w:rPr>
          <w:sz w:val="24"/>
          <w:szCs w:val="24"/>
        </w:rPr>
      </w:pPr>
    </w:p>
    <w:p w:rsidR="00057734" w:rsidRDefault="00057734">
      <w:pPr>
        <w:tabs>
          <w:tab w:val="left" w:pos="7088"/>
        </w:tabs>
        <w:ind w:firstLine="709"/>
        <w:rPr>
          <w:sz w:val="24"/>
          <w:szCs w:val="24"/>
        </w:rPr>
      </w:pPr>
    </w:p>
    <w:p w:rsidR="00057734" w:rsidRDefault="00057734">
      <w:pPr>
        <w:tabs>
          <w:tab w:val="left" w:pos="7088"/>
        </w:tabs>
        <w:ind w:firstLine="709"/>
        <w:rPr>
          <w:sz w:val="24"/>
          <w:szCs w:val="24"/>
        </w:rPr>
      </w:pPr>
    </w:p>
    <w:sectPr w:rsidR="00057734">
      <w:pgSz w:w="11907" w:h="16839"/>
      <w:pgMar w:top="851" w:right="851" w:bottom="1134"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097" w:rsidRDefault="00AB6097">
      <w:pPr>
        <w:spacing w:after="0" w:line="240" w:lineRule="auto"/>
      </w:pPr>
      <w:r>
        <w:separator/>
      </w:r>
    </w:p>
  </w:endnote>
  <w:endnote w:type="continuationSeparator" w:id="0">
    <w:p w:rsidR="00AB6097" w:rsidRDefault="00AB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Andale Sans U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34" w:rsidRDefault="00B96C0E">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57734" w:rsidRDefault="0005773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34" w:rsidRDefault="00B96C0E">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057734" w:rsidRDefault="0005773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34" w:rsidRDefault="00B96C0E">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57734" w:rsidRDefault="00057734">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34" w:rsidRDefault="00B96C0E">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7</w:t>
    </w:r>
    <w:r>
      <w:rPr>
        <w:rStyle w:val="ae"/>
      </w:rPr>
      <w:fldChar w:fldCharType="end"/>
    </w:r>
  </w:p>
  <w:p w:rsidR="00057734" w:rsidRDefault="000577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097" w:rsidRDefault="00AB6097">
      <w:pPr>
        <w:spacing w:after="0" w:line="240" w:lineRule="auto"/>
      </w:pPr>
      <w:r>
        <w:separator/>
      </w:r>
    </w:p>
  </w:footnote>
  <w:footnote w:type="continuationSeparator" w:id="0">
    <w:p w:rsidR="00AB6097" w:rsidRDefault="00AB6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D2"/>
    <w:rsid w:val="00005422"/>
    <w:rsid w:val="00010446"/>
    <w:rsid w:val="000158AC"/>
    <w:rsid w:val="00021715"/>
    <w:rsid w:val="00050C68"/>
    <w:rsid w:val="0005372C"/>
    <w:rsid w:val="00054A5D"/>
    <w:rsid w:val="00054D8B"/>
    <w:rsid w:val="000559D5"/>
    <w:rsid w:val="00057734"/>
    <w:rsid w:val="00060F3C"/>
    <w:rsid w:val="000755B9"/>
    <w:rsid w:val="000757BF"/>
    <w:rsid w:val="000808D6"/>
    <w:rsid w:val="000948FC"/>
    <w:rsid w:val="000A726F"/>
    <w:rsid w:val="000A73A7"/>
    <w:rsid w:val="000B1911"/>
    <w:rsid w:val="000B4002"/>
    <w:rsid w:val="000B66C7"/>
    <w:rsid w:val="000C30A8"/>
    <w:rsid w:val="000C430D"/>
    <w:rsid w:val="000D1103"/>
    <w:rsid w:val="000D66AD"/>
    <w:rsid w:val="000F2B40"/>
    <w:rsid w:val="000F4D07"/>
    <w:rsid w:val="000F5B6A"/>
    <w:rsid w:val="000F7ED6"/>
    <w:rsid w:val="00104E0D"/>
    <w:rsid w:val="0010504A"/>
    <w:rsid w:val="00116BFA"/>
    <w:rsid w:val="00125DE3"/>
    <w:rsid w:val="00153B21"/>
    <w:rsid w:val="00186B37"/>
    <w:rsid w:val="001B3DD0"/>
    <w:rsid w:val="001C00EC"/>
    <w:rsid w:val="001C1D98"/>
    <w:rsid w:val="001C58AD"/>
    <w:rsid w:val="001C65D4"/>
    <w:rsid w:val="001C7FE6"/>
    <w:rsid w:val="001D2690"/>
    <w:rsid w:val="001F1287"/>
    <w:rsid w:val="001F4BE3"/>
    <w:rsid w:val="001F6526"/>
    <w:rsid w:val="001F6D02"/>
    <w:rsid w:val="0020106B"/>
    <w:rsid w:val="00201D25"/>
    <w:rsid w:val="002222D6"/>
    <w:rsid w:val="0022420C"/>
    <w:rsid w:val="00226295"/>
    <w:rsid w:val="002343F4"/>
    <w:rsid w:val="002504E8"/>
    <w:rsid w:val="002534F6"/>
    <w:rsid w:val="00254382"/>
    <w:rsid w:val="00260B68"/>
    <w:rsid w:val="0027031E"/>
    <w:rsid w:val="002704B5"/>
    <w:rsid w:val="00281AA6"/>
    <w:rsid w:val="0028271D"/>
    <w:rsid w:val="0028703B"/>
    <w:rsid w:val="00291A94"/>
    <w:rsid w:val="0029326E"/>
    <w:rsid w:val="002A2062"/>
    <w:rsid w:val="002A242C"/>
    <w:rsid w:val="002A31A1"/>
    <w:rsid w:val="002B3CB6"/>
    <w:rsid w:val="002B6527"/>
    <w:rsid w:val="002C135C"/>
    <w:rsid w:val="002C5E60"/>
    <w:rsid w:val="002D0918"/>
    <w:rsid w:val="002D1CDB"/>
    <w:rsid w:val="002D50D8"/>
    <w:rsid w:val="002E5227"/>
    <w:rsid w:val="002E5E0D"/>
    <w:rsid w:val="002E65D5"/>
    <w:rsid w:val="002E67ED"/>
    <w:rsid w:val="002F63E3"/>
    <w:rsid w:val="002F74D7"/>
    <w:rsid w:val="0030124B"/>
    <w:rsid w:val="00313D3A"/>
    <w:rsid w:val="00320157"/>
    <w:rsid w:val="003203FF"/>
    <w:rsid w:val="0032774A"/>
    <w:rsid w:val="00333EEA"/>
    <w:rsid w:val="00336FB2"/>
    <w:rsid w:val="0033766B"/>
    <w:rsid w:val="00341FC1"/>
    <w:rsid w:val="003517FC"/>
    <w:rsid w:val="00365076"/>
    <w:rsid w:val="0037040B"/>
    <w:rsid w:val="00383A8C"/>
    <w:rsid w:val="00386BD6"/>
    <w:rsid w:val="003870C3"/>
    <w:rsid w:val="003921D8"/>
    <w:rsid w:val="0039772B"/>
    <w:rsid w:val="003A01EF"/>
    <w:rsid w:val="003A3DF5"/>
    <w:rsid w:val="003B2193"/>
    <w:rsid w:val="003C2026"/>
    <w:rsid w:val="003C2750"/>
    <w:rsid w:val="003C3575"/>
    <w:rsid w:val="003C441E"/>
    <w:rsid w:val="003D46A2"/>
    <w:rsid w:val="00402655"/>
    <w:rsid w:val="00407B71"/>
    <w:rsid w:val="0041239A"/>
    <w:rsid w:val="00416A14"/>
    <w:rsid w:val="00423D86"/>
    <w:rsid w:val="00425061"/>
    <w:rsid w:val="00436472"/>
    <w:rsid w:val="0043686A"/>
    <w:rsid w:val="00441069"/>
    <w:rsid w:val="00442C34"/>
    <w:rsid w:val="00444277"/>
    <w:rsid w:val="00444636"/>
    <w:rsid w:val="00452A3C"/>
    <w:rsid w:val="00453869"/>
    <w:rsid w:val="0045476B"/>
    <w:rsid w:val="00465330"/>
    <w:rsid w:val="004711EC"/>
    <w:rsid w:val="0047448C"/>
    <w:rsid w:val="00480540"/>
    <w:rsid w:val="00480BC7"/>
    <w:rsid w:val="004871AA"/>
    <w:rsid w:val="004B244C"/>
    <w:rsid w:val="004B6A5C"/>
    <w:rsid w:val="004E1F4C"/>
    <w:rsid w:val="004E78FD"/>
    <w:rsid w:val="004F7011"/>
    <w:rsid w:val="00515D9C"/>
    <w:rsid w:val="00531FBD"/>
    <w:rsid w:val="0053366A"/>
    <w:rsid w:val="00535DE2"/>
    <w:rsid w:val="00564818"/>
    <w:rsid w:val="00587BF6"/>
    <w:rsid w:val="00587EA4"/>
    <w:rsid w:val="005A03A0"/>
    <w:rsid w:val="005A152C"/>
    <w:rsid w:val="005B774F"/>
    <w:rsid w:val="005C5FF3"/>
    <w:rsid w:val="005C64BA"/>
    <w:rsid w:val="005C7190"/>
    <w:rsid w:val="005E675F"/>
    <w:rsid w:val="00611055"/>
    <w:rsid w:val="00611679"/>
    <w:rsid w:val="00613D7D"/>
    <w:rsid w:val="00616196"/>
    <w:rsid w:val="00641AB0"/>
    <w:rsid w:val="006564DB"/>
    <w:rsid w:val="00660EE3"/>
    <w:rsid w:val="006729B4"/>
    <w:rsid w:val="00673709"/>
    <w:rsid w:val="00676B57"/>
    <w:rsid w:val="006811DF"/>
    <w:rsid w:val="00692576"/>
    <w:rsid w:val="00693F05"/>
    <w:rsid w:val="006A7F5B"/>
    <w:rsid w:val="006D1FC8"/>
    <w:rsid w:val="006D700A"/>
    <w:rsid w:val="006E29BC"/>
    <w:rsid w:val="006E325B"/>
    <w:rsid w:val="006F3147"/>
    <w:rsid w:val="00701411"/>
    <w:rsid w:val="00703360"/>
    <w:rsid w:val="007101EA"/>
    <w:rsid w:val="00711B63"/>
    <w:rsid w:val="007120F8"/>
    <w:rsid w:val="007149C9"/>
    <w:rsid w:val="007219F0"/>
    <w:rsid w:val="007730B1"/>
    <w:rsid w:val="007818F3"/>
    <w:rsid w:val="00782222"/>
    <w:rsid w:val="00783168"/>
    <w:rsid w:val="007936ED"/>
    <w:rsid w:val="00797BB7"/>
    <w:rsid w:val="007A246D"/>
    <w:rsid w:val="007A3472"/>
    <w:rsid w:val="007A60A4"/>
    <w:rsid w:val="007B1E86"/>
    <w:rsid w:val="007B6388"/>
    <w:rsid w:val="007C0A5F"/>
    <w:rsid w:val="007D585C"/>
    <w:rsid w:val="0080365D"/>
    <w:rsid w:val="00803F3C"/>
    <w:rsid w:val="00804CFE"/>
    <w:rsid w:val="0081027C"/>
    <w:rsid w:val="00811C94"/>
    <w:rsid w:val="00811CF1"/>
    <w:rsid w:val="00835792"/>
    <w:rsid w:val="00840122"/>
    <w:rsid w:val="0084290D"/>
    <w:rsid w:val="008438D7"/>
    <w:rsid w:val="0085542D"/>
    <w:rsid w:val="00860E5A"/>
    <w:rsid w:val="00867AB6"/>
    <w:rsid w:val="00871953"/>
    <w:rsid w:val="00877AFF"/>
    <w:rsid w:val="008846FE"/>
    <w:rsid w:val="00886E4B"/>
    <w:rsid w:val="008A02C2"/>
    <w:rsid w:val="008A26EE"/>
    <w:rsid w:val="008B6AD3"/>
    <w:rsid w:val="008C0046"/>
    <w:rsid w:val="008C66FB"/>
    <w:rsid w:val="008D375D"/>
    <w:rsid w:val="008F4D74"/>
    <w:rsid w:val="00905D32"/>
    <w:rsid w:val="00910044"/>
    <w:rsid w:val="0091084C"/>
    <w:rsid w:val="009122B1"/>
    <w:rsid w:val="00913129"/>
    <w:rsid w:val="00917C70"/>
    <w:rsid w:val="009228DF"/>
    <w:rsid w:val="00922CCC"/>
    <w:rsid w:val="00924E84"/>
    <w:rsid w:val="00937C17"/>
    <w:rsid w:val="00947FCC"/>
    <w:rsid w:val="00956D7C"/>
    <w:rsid w:val="00964963"/>
    <w:rsid w:val="009724C8"/>
    <w:rsid w:val="00985A10"/>
    <w:rsid w:val="00991490"/>
    <w:rsid w:val="009A2BF6"/>
    <w:rsid w:val="009B2A14"/>
    <w:rsid w:val="009B481E"/>
    <w:rsid w:val="009B63F2"/>
    <w:rsid w:val="009B6F9C"/>
    <w:rsid w:val="009E1F0B"/>
    <w:rsid w:val="00A061D7"/>
    <w:rsid w:val="00A2415B"/>
    <w:rsid w:val="00A30E81"/>
    <w:rsid w:val="00A321D4"/>
    <w:rsid w:val="00A34804"/>
    <w:rsid w:val="00A44B66"/>
    <w:rsid w:val="00A46C1B"/>
    <w:rsid w:val="00A57B7A"/>
    <w:rsid w:val="00A60EDE"/>
    <w:rsid w:val="00A67B50"/>
    <w:rsid w:val="00A77EAD"/>
    <w:rsid w:val="00A941CF"/>
    <w:rsid w:val="00AB2046"/>
    <w:rsid w:val="00AB6097"/>
    <w:rsid w:val="00AC6FFB"/>
    <w:rsid w:val="00AD2646"/>
    <w:rsid w:val="00AD5870"/>
    <w:rsid w:val="00AE2601"/>
    <w:rsid w:val="00AE6261"/>
    <w:rsid w:val="00AF0F51"/>
    <w:rsid w:val="00AF0F64"/>
    <w:rsid w:val="00AF4671"/>
    <w:rsid w:val="00B13DBC"/>
    <w:rsid w:val="00B22D59"/>
    <w:rsid w:val="00B22F6A"/>
    <w:rsid w:val="00B3045F"/>
    <w:rsid w:val="00B31114"/>
    <w:rsid w:val="00B35935"/>
    <w:rsid w:val="00B37E63"/>
    <w:rsid w:val="00B41926"/>
    <w:rsid w:val="00B444A2"/>
    <w:rsid w:val="00B478F7"/>
    <w:rsid w:val="00B5314A"/>
    <w:rsid w:val="00B572C3"/>
    <w:rsid w:val="00B57601"/>
    <w:rsid w:val="00B62656"/>
    <w:rsid w:val="00B62CFB"/>
    <w:rsid w:val="00B65BF1"/>
    <w:rsid w:val="00B72D61"/>
    <w:rsid w:val="00B7641B"/>
    <w:rsid w:val="00B8231A"/>
    <w:rsid w:val="00B9032B"/>
    <w:rsid w:val="00B9489D"/>
    <w:rsid w:val="00B94B41"/>
    <w:rsid w:val="00B96C0E"/>
    <w:rsid w:val="00BA5AC3"/>
    <w:rsid w:val="00BB2D2F"/>
    <w:rsid w:val="00BB55C0"/>
    <w:rsid w:val="00BB7DB1"/>
    <w:rsid w:val="00BC0920"/>
    <w:rsid w:val="00BD48F0"/>
    <w:rsid w:val="00BE21EF"/>
    <w:rsid w:val="00BF39F0"/>
    <w:rsid w:val="00C02BBA"/>
    <w:rsid w:val="00C11FDF"/>
    <w:rsid w:val="00C16291"/>
    <w:rsid w:val="00C36169"/>
    <w:rsid w:val="00C45F9A"/>
    <w:rsid w:val="00C53D7B"/>
    <w:rsid w:val="00C572C4"/>
    <w:rsid w:val="00C66709"/>
    <w:rsid w:val="00C731BB"/>
    <w:rsid w:val="00C84874"/>
    <w:rsid w:val="00C91B36"/>
    <w:rsid w:val="00C950E5"/>
    <w:rsid w:val="00C96E98"/>
    <w:rsid w:val="00CA151C"/>
    <w:rsid w:val="00CA18A9"/>
    <w:rsid w:val="00CB1900"/>
    <w:rsid w:val="00CB43C1"/>
    <w:rsid w:val="00CC63AE"/>
    <w:rsid w:val="00CD077D"/>
    <w:rsid w:val="00CD7A84"/>
    <w:rsid w:val="00CE5183"/>
    <w:rsid w:val="00D00358"/>
    <w:rsid w:val="00D05364"/>
    <w:rsid w:val="00D13BE0"/>
    <w:rsid w:val="00D24BE6"/>
    <w:rsid w:val="00D31657"/>
    <w:rsid w:val="00D31694"/>
    <w:rsid w:val="00D41712"/>
    <w:rsid w:val="00D538D2"/>
    <w:rsid w:val="00D73323"/>
    <w:rsid w:val="00D808E4"/>
    <w:rsid w:val="00D82BBF"/>
    <w:rsid w:val="00D84778"/>
    <w:rsid w:val="00D8620F"/>
    <w:rsid w:val="00D874A0"/>
    <w:rsid w:val="00D972D1"/>
    <w:rsid w:val="00DA0455"/>
    <w:rsid w:val="00DB4D6B"/>
    <w:rsid w:val="00DC2302"/>
    <w:rsid w:val="00DD5044"/>
    <w:rsid w:val="00DE50C1"/>
    <w:rsid w:val="00DF48BD"/>
    <w:rsid w:val="00E04378"/>
    <w:rsid w:val="00E05D84"/>
    <w:rsid w:val="00E138E0"/>
    <w:rsid w:val="00E26F66"/>
    <w:rsid w:val="00E3132E"/>
    <w:rsid w:val="00E34D86"/>
    <w:rsid w:val="00E42229"/>
    <w:rsid w:val="00E61F30"/>
    <w:rsid w:val="00E657E1"/>
    <w:rsid w:val="00E67DF0"/>
    <w:rsid w:val="00E7274C"/>
    <w:rsid w:val="00E74E00"/>
    <w:rsid w:val="00E75C57"/>
    <w:rsid w:val="00E76A4E"/>
    <w:rsid w:val="00E86F85"/>
    <w:rsid w:val="00E9626F"/>
    <w:rsid w:val="00E9778C"/>
    <w:rsid w:val="00EA5FBE"/>
    <w:rsid w:val="00EB7479"/>
    <w:rsid w:val="00EC13E5"/>
    <w:rsid w:val="00EC40AD"/>
    <w:rsid w:val="00ED72D3"/>
    <w:rsid w:val="00ED735E"/>
    <w:rsid w:val="00EE5910"/>
    <w:rsid w:val="00EF1A78"/>
    <w:rsid w:val="00EF29AB"/>
    <w:rsid w:val="00EF2E0A"/>
    <w:rsid w:val="00EF56AF"/>
    <w:rsid w:val="00F02BE6"/>
    <w:rsid w:val="00F02C40"/>
    <w:rsid w:val="00F05DE6"/>
    <w:rsid w:val="00F146B7"/>
    <w:rsid w:val="00F20156"/>
    <w:rsid w:val="00F24917"/>
    <w:rsid w:val="00F274BD"/>
    <w:rsid w:val="00F30D40"/>
    <w:rsid w:val="00F410DF"/>
    <w:rsid w:val="00F67B8F"/>
    <w:rsid w:val="00F8225E"/>
    <w:rsid w:val="00F83FDD"/>
    <w:rsid w:val="00F85ECF"/>
    <w:rsid w:val="00F86418"/>
    <w:rsid w:val="00F87969"/>
    <w:rsid w:val="00F9297B"/>
    <w:rsid w:val="00FA3A69"/>
    <w:rsid w:val="00FA6611"/>
    <w:rsid w:val="00FB0352"/>
    <w:rsid w:val="00FB0D4A"/>
    <w:rsid w:val="00FB2ADE"/>
    <w:rsid w:val="00FB6FD2"/>
    <w:rsid w:val="00FC40E0"/>
    <w:rsid w:val="00FD350A"/>
    <w:rsid w:val="00FE0E47"/>
    <w:rsid w:val="00FE2101"/>
    <w:rsid w:val="00FE5AC7"/>
    <w:rsid w:val="02E67DBE"/>
    <w:rsid w:val="1DBD1551"/>
    <w:rsid w:val="27596886"/>
    <w:rsid w:val="62EE3313"/>
    <w:rsid w:val="65A11E36"/>
    <w:rsid w:val="717D71A7"/>
    <w:rsid w:val="773406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63BAA"/>
  <w15:docId w15:val="{CFB0BB71-5D7D-4B39-B75C-7AC1A2D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rPr>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header"/>
    <w:basedOn w:val="a"/>
    <w:link w:val="a6"/>
    <w:qFormat/>
    <w:pPr>
      <w:tabs>
        <w:tab w:val="center" w:pos="4153"/>
        <w:tab w:val="right" w:pos="8306"/>
      </w:tabs>
    </w:pPr>
  </w:style>
  <w:style w:type="paragraph" w:styleId="a7">
    <w:name w:val="Body Text"/>
    <w:basedOn w:val="a"/>
    <w:link w:val="a8"/>
    <w:qFormat/>
    <w:rPr>
      <w:sz w:val="28"/>
    </w:rPr>
  </w:style>
  <w:style w:type="paragraph" w:styleId="a9">
    <w:name w:val="Body Text Indent"/>
    <w:basedOn w:val="a"/>
    <w:link w:val="aa"/>
    <w:pPr>
      <w:ind w:firstLine="709"/>
      <w:jc w:val="both"/>
    </w:pPr>
    <w:rPr>
      <w:sz w:val="28"/>
    </w:rPr>
  </w:style>
  <w:style w:type="paragraph" w:styleId="ab">
    <w:name w:val="footer"/>
    <w:basedOn w:val="a"/>
    <w:link w:val="ac"/>
    <w:uiPriority w:val="99"/>
    <w:pPr>
      <w:tabs>
        <w:tab w:val="center" w:pos="4153"/>
        <w:tab w:val="right" w:pos="8306"/>
      </w:tabs>
    </w:pPr>
  </w:style>
  <w:style w:type="character" w:styleId="ad">
    <w:name w:val="Emphasis"/>
    <w:qFormat/>
    <w:rPr>
      <w:i/>
      <w:iCs/>
    </w:rPr>
  </w:style>
  <w:style w:type="character" w:styleId="ae">
    <w:name w:val="page number"/>
    <w:basedOn w:val="a0"/>
    <w:qFormat/>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AG Souvenir" w:hAnsi="AG Souvenir"/>
      <w:b/>
      <w:spacing w:val="38"/>
      <w:sz w:val="28"/>
    </w:rPr>
  </w:style>
  <w:style w:type="character" w:customStyle="1" w:styleId="a8">
    <w:name w:val="Основной текст Знак"/>
    <w:link w:val="a7"/>
    <w:qFormat/>
    <w:rPr>
      <w:sz w:val="28"/>
    </w:rPr>
  </w:style>
  <w:style w:type="character" w:customStyle="1" w:styleId="aa">
    <w:name w:val="Основной текст с отступом Знак"/>
    <w:link w:val="a9"/>
    <w:rPr>
      <w:sz w:val="28"/>
    </w:rPr>
  </w:style>
  <w:style w:type="paragraph" w:customStyle="1" w:styleId="Postan">
    <w:name w:val="Postan"/>
    <w:basedOn w:val="a"/>
    <w:qFormat/>
    <w:pPr>
      <w:jc w:val="center"/>
    </w:pPr>
    <w:rPr>
      <w:sz w:val="28"/>
    </w:rPr>
  </w:style>
  <w:style w:type="character" w:customStyle="1" w:styleId="ac">
    <w:name w:val="Нижний колонтитул Знак"/>
    <w:basedOn w:val="a0"/>
    <w:link w:val="ab"/>
    <w:uiPriority w:val="99"/>
  </w:style>
  <w:style w:type="character" w:customStyle="1" w:styleId="a6">
    <w:name w:val="Верхний колонтитул Знак"/>
    <w:basedOn w:val="a0"/>
    <w:link w:val="a5"/>
    <w:qFormat/>
  </w:style>
  <w:style w:type="character" w:customStyle="1" w:styleId="a4">
    <w:name w:val="Текст выноски Знак"/>
    <w:link w:val="a3"/>
    <w:qFormat/>
    <w:rPr>
      <w:rFonts w:ascii="Tahoma" w:hAnsi="Tahoma" w:cs="Tahoma"/>
      <w:sz w:val="16"/>
      <w:szCs w:val="16"/>
    </w:rPr>
  </w:style>
  <w:style w:type="paragraph" w:customStyle="1" w:styleId="ConsPlusNormal">
    <w:name w:val="ConsPlusNormal"/>
    <w:qFormat/>
    <w:pPr>
      <w:widowControl w:val="0"/>
      <w:autoSpaceDE w:val="0"/>
      <w:autoSpaceDN w:val="0"/>
    </w:pPr>
    <w:rPr>
      <w:rFonts w:ascii="Times New Roman" w:eastAsia="Times New Roman" w:hAnsi="Times New Roman"/>
      <w:sz w:val="28"/>
    </w:rPr>
  </w:style>
  <w:style w:type="character" w:customStyle="1" w:styleId="3">
    <w:name w:val="Основной текст (3)_"/>
    <w:link w:val="30"/>
    <w:uiPriority w:val="99"/>
    <w:qFormat/>
    <w:locked/>
    <w:rPr>
      <w:b/>
      <w:bCs/>
      <w:sz w:val="31"/>
      <w:szCs w:val="31"/>
      <w:shd w:val="clear" w:color="auto" w:fill="FFFFFF"/>
    </w:rPr>
  </w:style>
  <w:style w:type="paragraph" w:customStyle="1" w:styleId="30">
    <w:name w:val="Основной текст (3)"/>
    <w:basedOn w:val="a"/>
    <w:link w:val="3"/>
    <w:uiPriority w:val="99"/>
    <w:qFormat/>
    <w:pPr>
      <w:widowControl w:val="0"/>
      <w:shd w:val="clear" w:color="auto" w:fill="FFFFFF"/>
      <w:spacing w:before="180" w:after="720" w:line="547" w:lineRule="exact"/>
      <w:jc w:val="both"/>
    </w:pPr>
    <w:rPr>
      <w:b/>
      <w:bCs/>
      <w:sz w:val="31"/>
      <w:szCs w:val="31"/>
    </w:rPr>
  </w:style>
  <w:style w:type="paragraph" w:styleId="af0">
    <w:name w:val="No Spacing"/>
    <w:uiPriority w:val="1"/>
    <w:qFormat/>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F1A77-1A2E-4327-B510-D8C011C0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Галенко А.А.</dc:creator>
  <cp:lastModifiedBy>Finans</cp:lastModifiedBy>
  <cp:revision>2</cp:revision>
  <cp:lastPrinted>2020-03-17T06:32:00Z</cp:lastPrinted>
  <dcterms:created xsi:type="dcterms:W3CDTF">2021-02-04T10:13:00Z</dcterms:created>
  <dcterms:modified xsi:type="dcterms:W3CDTF">2021-02-04T10:13:00Z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